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1C" w:rsidRDefault="0047601C" w:rsidP="0047601C">
      <w:pPr>
        <w:spacing w:after="0" w:line="240" w:lineRule="auto"/>
        <w:jc w:val="center"/>
        <w:rPr>
          <w:b/>
          <w:noProof/>
          <w:sz w:val="26"/>
          <w:szCs w:val="26"/>
          <w:lang w:val="en-US"/>
        </w:rPr>
      </w:pPr>
      <w:r w:rsidRPr="009D75EE">
        <w:rPr>
          <w:rFonts w:ascii="Century" w:hAnsi="Century"/>
          <w:b/>
          <w:caps/>
          <w:noProof/>
          <w:color w:val="000000"/>
          <w:kern w:val="36"/>
          <w:sz w:val="36"/>
          <w:szCs w:val="36"/>
          <w:lang w:eastAsia="ru-RU"/>
        </w:rPr>
        <w:drawing>
          <wp:inline distT="0" distB="0" distL="0" distR="0" wp14:anchorId="52076885" wp14:editId="014197BA">
            <wp:extent cx="4250472" cy="168592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6">
                      <a:extLst/>
                    </a:blip>
                    <a:srcRect t="2440" b="37850"/>
                    <a:stretch/>
                  </pic:blipFill>
                  <pic:spPr bwMode="auto">
                    <a:xfrm>
                      <a:off x="0" y="0"/>
                      <a:ext cx="4250724" cy="1686025"/>
                    </a:xfrm>
                    <a:prstGeom prst="rect">
                      <a:avLst/>
                    </a:prstGeom>
                    <a:ln>
                      <a:noFill/>
                    </a:ln>
                    <a:extLst>
                      <a:ext uri="{53640926-AAD7-44D8-BBD7-CCE9431645EC}">
                        <a14:shadowObscured xmlns:a14="http://schemas.microsoft.com/office/drawing/2010/main"/>
                      </a:ext>
                    </a:extLst>
                  </pic:spPr>
                </pic:pic>
              </a:graphicData>
            </a:graphic>
          </wp:inline>
        </w:drawing>
      </w:r>
    </w:p>
    <w:p w:rsidR="0047601C" w:rsidRPr="00B77ADF" w:rsidRDefault="0047601C" w:rsidP="0047601C">
      <w:pPr>
        <w:spacing w:after="0" w:line="240" w:lineRule="auto"/>
        <w:jc w:val="center"/>
        <w:rPr>
          <w:b/>
          <w:noProof/>
          <w:sz w:val="26"/>
          <w:szCs w:val="26"/>
          <w:lang w:val="en-US"/>
        </w:rPr>
      </w:pPr>
      <w:r w:rsidRPr="008465CF">
        <w:rPr>
          <w:rFonts w:ascii="Times New Roman"/>
          <w:b/>
          <w:color w:val="1D1B11"/>
          <w:sz w:val="26"/>
          <w:szCs w:val="26"/>
          <w:lang w:val="en-US"/>
        </w:rPr>
        <w:t>RUSSIAN FEDERAL MINISTRY OF CULTURE</w:t>
      </w:r>
    </w:p>
    <w:p w:rsidR="0047601C" w:rsidRPr="008465CF" w:rsidRDefault="0047601C" w:rsidP="0047601C">
      <w:pPr>
        <w:spacing w:after="0" w:line="240" w:lineRule="auto"/>
        <w:jc w:val="center"/>
        <w:rPr>
          <w:rFonts w:ascii="Times New Roman"/>
          <w:b/>
          <w:color w:val="1D1B11"/>
          <w:sz w:val="26"/>
          <w:szCs w:val="26"/>
          <w:lang w:val="en-US"/>
        </w:rPr>
      </w:pPr>
      <w:r w:rsidRPr="008465CF">
        <w:rPr>
          <w:rFonts w:ascii="Times New Roman"/>
          <w:b/>
          <w:color w:val="1D1B11"/>
          <w:sz w:val="26"/>
          <w:szCs w:val="26"/>
          <w:lang w:val="en-US"/>
        </w:rPr>
        <w:t>RUSSIAN INSTITUTE OF ART HISTORY</w:t>
      </w:r>
    </w:p>
    <w:p w:rsidR="0047601C" w:rsidRPr="008465CF" w:rsidRDefault="0047601C" w:rsidP="0047601C">
      <w:pPr>
        <w:spacing w:after="0" w:line="240" w:lineRule="auto"/>
        <w:jc w:val="center"/>
        <w:rPr>
          <w:rFonts w:ascii="Times New Roman"/>
          <w:b/>
          <w:color w:val="1D1B11"/>
          <w:sz w:val="26"/>
          <w:szCs w:val="26"/>
          <w:lang w:val="en-US"/>
        </w:rPr>
      </w:pPr>
      <w:r w:rsidRPr="008465CF">
        <w:rPr>
          <w:rFonts w:ascii="Times New Roman"/>
          <w:b/>
          <w:color w:val="1D1B11"/>
          <w:sz w:val="26"/>
          <w:szCs w:val="26"/>
          <w:lang w:val="en-US"/>
        </w:rPr>
        <w:t>DEPARTMENT OF CONTEMPORARY ART</w:t>
      </w:r>
    </w:p>
    <w:p w:rsidR="0047601C" w:rsidRPr="008465CF" w:rsidRDefault="0047601C" w:rsidP="0047601C">
      <w:pPr>
        <w:spacing w:after="0" w:line="240" w:lineRule="auto"/>
        <w:jc w:val="center"/>
        <w:rPr>
          <w:rFonts w:ascii="Carlito"/>
          <w:b/>
          <w:sz w:val="28"/>
          <w:szCs w:val="28"/>
          <w:lang w:val="en-US"/>
        </w:rPr>
      </w:pPr>
    </w:p>
    <w:p w:rsidR="0047601C" w:rsidRDefault="0047601C" w:rsidP="0047601C">
      <w:pPr>
        <w:spacing w:after="0" w:line="240" w:lineRule="auto"/>
        <w:jc w:val="center"/>
        <w:rPr>
          <w:rFonts w:ascii="Times New Roman"/>
          <w:b/>
          <w:sz w:val="24"/>
          <w:szCs w:val="27"/>
          <w:lang w:val="en-US"/>
        </w:rPr>
      </w:pPr>
      <w:proofErr w:type="gramStart"/>
      <w:r w:rsidRPr="008465CF">
        <w:rPr>
          <w:rFonts w:ascii="Times New Roman"/>
          <w:b/>
          <w:sz w:val="24"/>
          <w:szCs w:val="27"/>
          <w:lang w:val="en-US"/>
        </w:rPr>
        <w:t xml:space="preserve">LIVES AND CAREERS OF </w:t>
      </w:r>
      <w:r>
        <w:rPr>
          <w:rFonts w:ascii="Times New Roman"/>
          <w:b/>
          <w:sz w:val="24"/>
          <w:szCs w:val="27"/>
          <w:lang w:val="en-US"/>
        </w:rPr>
        <w:t xml:space="preserve">ARTISTS IN THE </w:t>
      </w:r>
      <w:r w:rsidRPr="008465CF">
        <w:rPr>
          <w:rFonts w:ascii="Times New Roman"/>
          <w:b/>
          <w:sz w:val="24"/>
          <w:szCs w:val="27"/>
          <w:lang w:val="en-US"/>
        </w:rPr>
        <w:t>20TH AND 21ST CENTURIES</w:t>
      </w:r>
      <w:r>
        <w:rPr>
          <w:rFonts w:ascii="Times New Roman"/>
          <w:b/>
          <w:sz w:val="24"/>
          <w:szCs w:val="27"/>
          <w:lang w:val="en-US"/>
        </w:rPr>
        <w:t>.</w:t>
      </w:r>
      <w:proofErr w:type="gramEnd"/>
      <w:r w:rsidRPr="0011592A">
        <w:rPr>
          <w:rFonts w:ascii="Times New Roman"/>
          <w:b/>
          <w:sz w:val="24"/>
          <w:szCs w:val="27"/>
          <w:lang w:val="en-US"/>
        </w:rPr>
        <w:t xml:space="preserve"> </w:t>
      </w:r>
    </w:p>
    <w:p w:rsidR="0047601C" w:rsidRPr="008465CF" w:rsidRDefault="0047601C" w:rsidP="0047601C">
      <w:pPr>
        <w:spacing w:after="0" w:line="240" w:lineRule="auto"/>
        <w:jc w:val="center"/>
        <w:rPr>
          <w:rFonts w:ascii="Times New Roman"/>
          <w:lang w:val="en-US"/>
        </w:rPr>
      </w:pPr>
      <w:r>
        <w:rPr>
          <w:rFonts w:ascii="Times New Roman"/>
          <w:b/>
          <w:sz w:val="24"/>
          <w:szCs w:val="27"/>
          <w:lang w:val="en-US"/>
        </w:rPr>
        <w:t>To the 100</w:t>
      </w:r>
      <w:r w:rsidRPr="0011592A">
        <w:rPr>
          <w:rFonts w:ascii="Times New Roman"/>
          <w:b/>
          <w:sz w:val="24"/>
          <w:szCs w:val="27"/>
          <w:vertAlign w:val="superscript"/>
          <w:lang w:val="en-US"/>
        </w:rPr>
        <w:t>th</w:t>
      </w:r>
      <w:r>
        <w:rPr>
          <w:rFonts w:ascii="Times New Roman"/>
          <w:b/>
          <w:sz w:val="24"/>
          <w:szCs w:val="27"/>
          <w:lang w:val="en-US"/>
        </w:rPr>
        <w:t xml:space="preserve"> anniversary of the October revolution in Russia</w:t>
      </w:r>
      <w:r w:rsidRPr="008465CF">
        <w:rPr>
          <w:rFonts w:ascii="Times New Roman"/>
          <w:b/>
          <w:lang w:val="en-US"/>
        </w:rPr>
        <w:t xml:space="preserve"> </w:t>
      </w:r>
    </w:p>
    <w:p w:rsidR="0047601C" w:rsidRDefault="0047601C" w:rsidP="0047601C">
      <w:pPr>
        <w:spacing w:after="0" w:line="240" w:lineRule="auto"/>
        <w:jc w:val="center"/>
        <w:rPr>
          <w:rFonts w:ascii="Times New Roman"/>
          <w:sz w:val="27"/>
          <w:szCs w:val="27"/>
          <w:lang w:val="en-US"/>
        </w:rPr>
      </w:pPr>
    </w:p>
    <w:p w:rsidR="0047601C" w:rsidRPr="008465CF" w:rsidRDefault="0047601C" w:rsidP="0047601C">
      <w:pPr>
        <w:spacing w:after="0" w:line="240" w:lineRule="auto"/>
        <w:jc w:val="center"/>
        <w:rPr>
          <w:rFonts w:ascii="Times New Roman"/>
          <w:sz w:val="26"/>
          <w:szCs w:val="26"/>
          <w:lang w:val="en-US"/>
        </w:rPr>
      </w:pPr>
      <w:r>
        <w:rPr>
          <w:rFonts w:ascii="Times New Roman"/>
          <w:sz w:val="27"/>
          <w:szCs w:val="27"/>
          <w:lang w:val="en-US"/>
        </w:rPr>
        <w:t>An International Scientific</w:t>
      </w:r>
      <w:r w:rsidRPr="008465CF">
        <w:rPr>
          <w:rFonts w:ascii="Times New Roman"/>
          <w:sz w:val="27"/>
          <w:szCs w:val="27"/>
          <w:lang w:val="en-US"/>
        </w:rPr>
        <w:t xml:space="preserve"> Conference</w:t>
      </w:r>
    </w:p>
    <w:p w:rsidR="0047601C" w:rsidRPr="008465CF" w:rsidRDefault="0047601C" w:rsidP="0047601C">
      <w:pPr>
        <w:spacing w:after="0" w:line="240" w:lineRule="auto"/>
        <w:jc w:val="center"/>
        <w:rPr>
          <w:rFonts w:ascii="Times New Roman"/>
          <w:b/>
          <w:sz w:val="26"/>
          <w:szCs w:val="26"/>
          <w:lang w:val="en-US"/>
        </w:rPr>
      </w:pPr>
      <w:r w:rsidRPr="008465CF">
        <w:rPr>
          <w:rFonts w:ascii="Times New Roman"/>
          <w:b/>
          <w:sz w:val="26"/>
          <w:szCs w:val="26"/>
          <w:lang w:val="en-US"/>
        </w:rPr>
        <w:t>November 7–</w:t>
      </w:r>
      <w:r w:rsidRPr="0011592A">
        <w:rPr>
          <w:rFonts w:ascii="Times New Roman"/>
          <w:b/>
          <w:sz w:val="26"/>
          <w:szCs w:val="26"/>
          <w:lang w:val="en-US"/>
        </w:rPr>
        <w:t>9</w:t>
      </w:r>
      <w:r w:rsidRPr="008465CF">
        <w:rPr>
          <w:rFonts w:ascii="Times New Roman"/>
          <w:b/>
          <w:sz w:val="26"/>
          <w:szCs w:val="26"/>
          <w:lang w:val="en-US"/>
        </w:rPr>
        <w:t>, 201</w:t>
      </w:r>
      <w:r w:rsidRPr="0011592A">
        <w:rPr>
          <w:rFonts w:ascii="Times New Roman"/>
          <w:b/>
          <w:sz w:val="26"/>
          <w:szCs w:val="26"/>
          <w:lang w:val="en-US"/>
        </w:rPr>
        <w:t>7</w:t>
      </w:r>
      <w:r w:rsidRPr="008465CF">
        <w:rPr>
          <w:rFonts w:ascii="Times New Roman"/>
          <w:b/>
          <w:sz w:val="26"/>
          <w:szCs w:val="26"/>
          <w:lang w:val="en-US"/>
        </w:rPr>
        <w:t>, St. Petersburg, Russia</w:t>
      </w:r>
    </w:p>
    <w:p w:rsidR="0047601C" w:rsidRPr="008465CF" w:rsidRDefault="0047601C" w:rsidP="0047601C">
      <w:pPr>
        <w:tabs>
          <w:tab w:val="left" w:pos="6804"/>
        </w:tabs>
        <w:spacing w:after="0" w:line="240" w:lineRule="auto"/>
        <w:jc w:val="both"/>
        <w:rPr>
          <w:rFonts w:ascii="Times New Roman"/>
          <w:lang w:val="en-US"/>
        </w:rPr>
      </w:pPr>
    </w:p>
    <w:p w:rsidR="0047601C" w:rsidRPr="0044528A" w:rsidRDefault="0047601C" w:rsidP="0047601C">
      <w:pPr>
        <w:tabs>
          <w:tab w:val="left" w:pos="6804"/>
        </w:tabs>
        <w:spacing w:after="0" w:line="240" w:lineRule="auto"/>
        <w:jc w:val="both"/>
        <w:rPr>
          <w:rFonts w:ascii="Times New Roman"/>
          <w:lang w:val="en-US"/>
        </w:rPr>
      </w:pPr>
      <w:r w:rsidRPr="008648AE">
        <w:rPr>
          <w:rFonts w:ascii="Times New Roman"/>
          <w:lang w:val="en-US"/>
        </w:rPr>
        <w:t>The Department of Contemporary Art</w:t>
      </w:r>
      <w:r w:rsidRPr="008465CF">
        <w:rPr>
          <w:rFonts w:ascii="Times New Roman"/>
          <w:lang w:val="en-US"/>
        </w:rPr>
        <w:t xml:space="preserve"> at the Russian Institute of Art History invites sociologists of art, art historians, anthropologists, economists, philosophers, cultural studies specialists, and psychologists of art to </w:t>
      </w:r>
      <w:r>
        <w:rPr>
          <w:rFonts w:ascii="Times New Roman"/>
          <w:lang w:val="en-US"/>
        </w:rPr>
        <w:t>the internati</w:t>
      </w:r>
      <w:bookmarkStart w:id="0" w:name="_GoBack"/>
      <w:bookmarkEnd w:id="0"/>
      <w:r>
        <w:rPr>
          <w:rFonts w:ascii="Times New Roman"/>
          <w:lang w:val="en-US"/>
        </w:rPr>
        <w:t xml:space="preserve">onal conference </w:t>
      </w:r>
      <w:r w:rsidRPr="008465CF">
        <w:rPr>
          <w:rFonts w:ascii="Times New Roman"/>
          <w:lang w:val="en-US"/>
        </w:rPr>
        <w:t xml:space="preserve">“Lives and Careers of Artists </w:t>
      </w:r>
      <w:r>
        <w:rPr>
          <w:rFonts w:ascii="Times New Roman"/>
          <w:lang w:val="en-US"/>
        </w:rPr>
        <w:t>in the 2</w:t>
      </w:r>
      <w:r w:rsidRPr="008465CF">
        <w:rPr>
          <w:rFonts w:ascii="Times New Roman"/>
          <w:lang w:val="en-US"/>
        </w:rPr>
        <w:t>0</w:t>
      </w:r>
      <w:r w:rsidRPr="008465CF">
        <w:rPr>
          <w:rFonts w:ascii="Times New Roman"/>
          <w:vertAlign w:val="superscript"/>
          <w:lang w:val="en-US"/>
        </w:rPr>
        <w:t>th</w:t>
      </w:r>
      <w:r w:rsidRPr="008465CF">
        <w:rPr>
          <w:rFonts w:ascii="Times New Roman"/>
          <w:lang w:val="en-US"/>
        </w:rPr>
        <w:t xml:space="preserve"> and 21</w:t>
      </w:r>
      <w:r w:rsidRPr="008465CF">
        <w:rPr>
          <w:rFonts w:ascii="Times New Roman"/>
          <w:vertAlign w:val="superscript"/>
          <w:lang w:val="en-US"/>
        </w:rPr>
        <w:t>st</w:t>
      </w:r>
      <w:r w:rsidRPr="008465CF">
        <w:rPr>
          <w:rFonts w:ascii="Times New Roman"/>
          <w:lang w:val="en-US"/>
        </w:rPr>
        <w:t xml:space="preserve"> Centuries,”</w:t>
      </w:r>
      <w:r>
        <w:rPr>
          <w:rFonts w:ascii="Times New Roman"/>
          <w:lang w:val="en-US"/>
        </w:rPr>
        <w:t xml:space="preserve"> </w:t>
      </w:r>
      <w:r w:rsidRPr="008465CF">
        <w:rPr>
          <w:rFonts w:ascii="Times New Roman"/>
          <w:lang w:val="en-US"/>
        </w:rPr>
        <w:t>tha</w:t>
      </w:r>
      <w:r>
        <w:rPr>
          <w:rFonts w:ascii="Times New Roman"/>
          <w:lang w:val="en-US"/>
        </w:rPr>
        <w:t xml:space="preserve">t will take </w:t>
      </w:r>
      <w:proofErr w:type="gramStart"/>
      <w:r>
        <w:rPr>
          <w:rFonts w:ascii="Times New Roman"/>
          <w:lang w:val="en-US"/>
        </w:rPr>
        <w:t xml:space="preserve">place </w:t>
      </w:r>
      <w:r w:rsidRPr="008465CF">
        <w:rPr>
          <w:rFonts w:ascii="Times New Roman"/>
          <w:lang w:val="en-US"/>
        </w:rPr>
        <w:t xml:space="preserve"> at</w:t>
      </w:r>
      <w:proofErr w:type="gramEnd"/>
      <w:r w:rsidRPr="008465CF">
        <w:rPr>
          <w:rFonts w:ascii="Times New Roman"/>
          <w:lang w:val="en-US"/>
        </w:rPr>
        <w:t xml:space="preserve"> the Russian Institute o</w:t>
      </w:r>
      <w:r>
        <w:rPr>
          <w:rFonts w:ascii="Times New Roman"/>
          <w:lang w:val="en-US"/>
        </w:rPr>
        <w:t>f Art History in St. Petersburg on November 7-9, 2017</w:t>
      </w:r>
      <w:r w:rsidRPr="008465CF">
        <w:rPr>
          <w:rFonts w:ascii="Times New Roman"/>
          <w:lang w:val="en-US"/>
        </w:rPr>
        <w:t xml:space="preserve">. </w:t>
      </w:r>
    </w:p>
    <w:p w:rsidR="0047601C" w:rsidRPr="0044528A" w:rsidRDefault="0047601C" w:rsidP="0047601C">
      <w:pPr>
        <w:tabs>
          <w:tab w:val="left" w:pos="6804"/>
        </w:tabs>
        <w:spacing w:after="0" w:line="240" w:lineRule="auto"/>
        <w:jc w:val="both"/>
        <w:rPr>
          <w:rFonts w:ascii="Times New Roman"/>
          <w:lang w:val="en-US"/>
        </w:rPr>
      </w:pPr>
    </w:p>
    <w:p w:rsidR="0047601C" w:rsidRPr="0075610E" w:rsidRDefault="0047601C" w:rsidP="0047601C">
      <w:pPr>
        <w:tabs>
          <w:tab w:val="left" w:pos="6804"/>
        </w:tabs>
        <w:spacing w:after="0" w:line="240" w:lineRule="auto"/>
        <w:jc w:val="both"/>
        <w:rPr>
          <w:rFonts w:ascii="Times New Roman"/>
          <w:lang w:val="en-US"/>
        </w:rPr>
      </w:pPr>
      <w:r>
        <w:rPr>
          <w:rFonts w:ascii="Times New Roman"/>
          <w:lang w:val="en-US"/>
        </w:rPr>
        <w:t xml:space="preserve">During the year of 100-anniversary of the October Revolution, the Department will focus on </w:t>
      </w:r>
      <w:r w:rsidRPr="0075610E">
        <w:rPr>
          <w:rFonts w:ascii="Times New Roman"/>
          <w:lang w:val="en-US"/>
        </w:rPr>
        <w:t xml:space="preserve">a cross-disciplinary discussion about </w:t>
      </w:r>
      <w:r>
        <w:rPr>
          <w:rFonts w:ascii="Times New Roman"/>
          <w:lang w:val="en-US"/>
        </w:rPr>
        <w:t>the</w:t>
      </w:r>
      <w:r w:rsidRPr="0075610E">
        <w:rPr>
          <w:rFonts w:ascii="Times New Roman"/>
          <w:lang w:val="en-US"/>
        </w:rPr>
        <w:t xml:space="preserve"> role of revolutions in </w:t>
      </w:r>
      <w:r>
        <w:rPr>
          <w:rFonts w:ascii="Times New Roman"/>
          <w:lang w:val="en-US"/>
        </w:rPr>
        <w:t xml:space="preserve">the </w:t>
      </w:r>
      <w:r w:rsidRPr="001955C9">
        <w:rPr>
          <w:rFonts w:ascii="Times New Roman"/>
          <w:lang w:val="en-US"/>
        </w:rPr>
        <w:t xml:space="preserve">destinies and </w:t>
      </w:r>
      <w:r w:rsidRPr="007F2708">
        <w:rPr>
          <w:rFonts w:ascii="Times New Roman"/>
          <w:lang w:val="en-US"/>
        </w:rPr>
        <w:t xml:space="preserve">careers </w:t>
      </w:r>
      <w:r w:rsidRPr="001955C9">
        <w:rPr>
          <w:rFonts w:ascii="Times New Roman"/>
          <w:lang w:val="en-US"/>
        </w:rPr>
        <w:t>of</w:t>
      </w:r>
      <w:r w:rsidRPr="001C35F3">
        <w:rPr>
          <w:rFonts w:ascii="Times New Roman"/>
          <w:lang w:val="en-US"/>
        </w:rPr>
        <w:t xml:space="preserve"> creative </w:t>
      </w:r>
      <w:r>
        <w:rPr>
          <w:rFonts w:ascii="Times New Roman"/>
          <w:lang w:val="en-US"/>
        </w:rPr>
        <w:t xml:space="preserve">professionals </w:t>
      </w:r>
      <w:r w:rsidRPr="0075610E">
        <w:rPr>
          <w:rFonts w:ascii="Times New Roman"/>
          <w:lang w:val="en-US"/>
        </w:rPr>
        <w:t xml:space="preserve">of the different countries </w:t>
      </w:r>
      <w:r>
        <w:rPr>
          <w:rFonts w:ascii="Times New Roman"/>
          <w:lang w:val="en-US"/>
        </w:rPr>
        <w:t>over</w:t>
      </w:r>
      <w:r w:rsidRPr="0075610E">
        <w:rPr>
          <w:rFonts w:ascii="Times New Roman"/>
          <w:lang w:val="en-US"/>
        </w:rPr>
        <w:t xml:space="preserve"> the last </w:t>
      </w:r>
      <w:r>
        <w:rPr>
          <w:rFonts w:ascii="Times New Roman"/>
          <w:lang w:val="en-US"/>
        </w:rPr>
        <w:t>century</w:t>
      </w:r>
      <w:r w:rsidRPr="0075610E">
        <w:rPr>
          <w:rFonts w:ascii="Times New Roman"/>
          <w:lang w:val="en-US"/>
        </w:rPr>
        <w:t>.</w:t>
      </w:r>
    </w:p>
    <w:p w:rsidR="0047601C" w:rsidRPr="001C35F3" w:rsidRDefault="0047601C" w:rsidP="0047601C">
      <w:pPr>
        <w:tabs>
          <w:tab w:val="left" w:pos="6804"/>
        </w:tabs>
        <w:spacing w:after="0" w:line="240" w:lineRule="auto"/>
        <w:jc w:val="both"/>
        <w:rPr>
          <w:rFonts w:ascii="Times New Roman"/>
          <w:lang w:val="en-US"/>
        </w:rPr>
      </w:pPr>
    </w:p>
    <w:p w:rsidR="0047601C" w:rsidRPr="008465CF" w:rsidRDefault="0047601C" w:rsidP="0047601C">
      <w:pPr>
        <w:tabs>
          <w:tab w:val="left" w:pos="6804"/>
        </w:tabs>
        <w:spacing w:after="0" w:line="240" w:lineRule="auto"/>
        <w:jc w:val="both"/>
        <w:rPr>
          <w:rFonts w:ascii="Times New Roman"/>
          <w:lang w:val="en-US"/>
        </w:rPr>
      </w:pPr>
      <w:r w:rsidRPr="008465CF">
        <w:rPr>
          <w:rFonts w:ascii="Times New Roman"/>
          <w:lang w:val="en-US"/>
        </w:rPr>
        <w:t xml:space="preserve">We will examine the current state of the profession in a variety of art fields, from literature, fine art, music, theater, and cinema to new forms of artistic production still in the midst of professionalization and </w:t>
      </w:r>
      <w:r>
        <w:rPr>
          <w:rFonts w:ascii="Times New Roman"/>
          <w:lang w:val="en-US"/>
        </w:rPr>
        <w:t>legitimation</w:t>
      </w:r>
      <w:r w:rsidRPr="008465CF">
        <w:rPr>
          <w:rFonts w:ascii="Times New Roman"/>
          <w:lang w:val="en-US"/>
        </w:rPr>
        <w:t>.</w:t>
      </w:r>
    </w:p>
    <w:p w:rsidR="0047601C" w:rsidRPr="008465CF" w:rsidRDefault="0047601C" w:rsidP="0047601C">
      <w:pPr>
        <w:tabs>
          <w:tab w:val="left" w:pos="6804"/>
        </w:tabs>
        <w:spacing w:after="0" w:line="240" w:lineRule="auto"/>
        <w:jc w:val="both"/>
        <w:rPr>
          <w:rFonts w:ascii="Times New Roman"/>
          <w:lang w:val="en-US"/>
        </w:rPr>
      </w:pPr>
    </w:p>
    <w:p w:rsidR="0047601C" w:rsidRPr="008465CF" w:rsidRDefault="0047601C" w:rsidP="0047601C">
      <w:pPr>
        <w:pStyle w:val="HTML"/>
        <w:shd w:val="clear" w:color="auto" w:fill="FFFFFF"/>
        <w:rPr>
          <w:rFonts w:ascii="Times New Roman"/>
          <w:lang w:val="en-US"/>
        </w:rPr>
      </w:pPr>
      <w:r w:rsidRPr="00454E9B">
        <w:rPr>
          <w:rFonts w:ascii="Times New Roman"/>
          <w:lang w:val="en-US"/>
        </w:rPr>
        <w:t>The themes of the</w:t>
      </w:r>
      <w:r>
        <w:rPr>
          <w:rFonts w:ascii="Times New Roman"/>
          <w:lang w:val="en-US"/>
        </w:rPr>
        <w:t xml:space="preserve"> research </w:t>
      </w:r>
      <w:r w:rsidRPr="00454E9B">
        <w:rPr>
          <w:rFonts w:ascii="Times New Roman"/>
          <w:lang w:val="en-US"/>
        </w:rPr>
        <w:t xml:space="preserve">sections follow are: </w:t>
      </w:r>
    </w:p>
    <w:p w:rsidR="0047601C" w:rsidRPr="0011592A" w:rsidRDefault="0047601C" w:rsidP="0047601C">
      <w:pPr>
        <w:spacing w:after="0" w:line="240" w:lineRule="auto"/>
        <w:jc w:val="both"/>
        <w:rPr>
          <w:rFonts w:ascii="Times New Roman"/>
          <w:lang w:val="en-US"/>
        </w:rPr>
      </w:pPr>
    </w:p>
    <w:p w:rsidR="0047601C" w:rsidRPr="007F2708" w:rsidRDefault="0047601C" w:rsidP="0047601C">
      <w:pPr>
        <w:pStyle w:val="a3"/>
        <w:numPr>
          <w:ilvl w:val="0"/>
          <w:numId w:val="2"/>
        </w:numPr>
        <w:ind w:left="0" w:firstLine="0"/>
        <w:rPr>
          <w:rFonts w:ascii="Times New Roman"/>
          <w:lang w:val="en-US"/>
        </w:rPr>
      </w:pPr>
      <w:r w:rsidRPr="001955C9">
        <w:rPr>
          <w:rFonts w:ascii="Times New Roman"/>
          <w:b/>
          <w:lang w:val="en-US"/>
        </w:rPr>
        <w:t>Artists and the Revolution</w:t>
      </w:r>
      <w:r w:rsidRPr="001955C9">
        <w:rPr>
          <w:rFonts w:ascii="Times New Roman"/>
          <w:lang w:val="en-US"/>
        </w:rPr>
        <w:t>:</w:t>
      </w:r>
    </w:p>
    <w:p w:rsidR="0047601C" w:rsidRPr="007F2708" w:rsidRDefault="0047601C" w:rsidP="0047601C">
      <w:pPr>
        <w:pStyle w:val="a3"/>
        <w:ind w:left="0"/>
        <w:rPr>
          <w:rFonts w:ascii="Times New Roman"/>
          <w:lang w:val="en-US"/>
        </w:rPr>
      </w:pPr>
      <w:r w:rsidRPr="001955C9">
        <w:rPr>
          <w:rFonts w:ascii="Times New Roman"/>
          <w:lang w:val="en-US"/>
        </w:rPr>
        <w:t xml:space="preserve">- </w:t>
      </w:r>
      <w:proofErr w:type="gramStart"/>
      <w:r w:rsidRPr="001955C9">
        <w:rPr>
          <w:rFonts w:ascii="Times New Roman"/>
          <w:lang w:val="en-US"/>
        </w:rPr>
        <w:t>how</w:t>
      </w:r>
      <w:proofErr w:type="gramEnd"/>
      <w:r w:rsidRPr="001955C9">
        <w:rPr>
          <w:rFonts w:ascii="Times New Roman"/>
          <w:lang w:val="en-US"/>
        </w:rPr>
        <w:t xml:space="preserve"> artists were involved </w:t>
      </w:r>
      <w:r w:rsidRPr="007F2708">
        <w:rPr>
          <w:rFonts w:ascii="Times New Roman"/>
          <w:lang w:val="en-US"/>
        </w:rPr>
        <w:t>in the Revolution</w:t>
      </w:r>
    </w:p>
    <w:p w:rsidR="0047601C" w:rsidRPr="007F2708" w:rsidRDefault="0047601C" w:rsidP="0047601C">
      <w:pPr>
        <w:spacing w:after="0"/>
        <w:rPr>
          <w:rFonts w:ascii="Times New Roman"/>
          <w:lang w:val="en-US"/>
        </w:rPr>
      </w:pPr>
      <w:r w:rsidRPr="007F2708">
        <w:rPr>
          <w:rFonts w:ascii="Times New Roman"/>
          <w:lang w:val="en-US"/>
        </w:rPr>
        <w:t xml:space="preserve">- </w:t>
      </w:r>
      <w:proofErr w:type="gramStart"/>
      <w:r w:rsidRPr="007F2708">
        <w:rPr>
          <w:rFonts w:ascii="Times New Roman"/>
          <w:lang w:val="en-US"/>
        </w:rPr>
        <w:t>involvement</w:t>
      </w:r>
      <w:proofErr w:type="gramEnd"/>
      <w:r w:rsidRPr="007F2708">
        <w:rPr>
          <w:rFonts w:ascii="Times New Roman"/>
          <w:lang w:val="en-US"/>
        </w:rPr>
        <w:t xml:space="preserve"> / </w:t>
      </w:r>
      <w:proofErr w:type="spellStart"/>
      <w:r w:rsidRPr="007F2708">
        <w:rPr>
          <w:rFonts w:ascii="Times New Roman"/>
          <w:lang w:val="en-US"/>
        </w:rPr>
        <w:t>uninvolvement</w:t>
      </w:r>
      <w:proofErr w:type="spellEnd"/>
      <w:r w:rsidRPr="007F2708">
        <w:rPr>
          <w:rFonts w:ascii="Times New Roman"/>
          <w:lang w:val="en-US"/>
        </w:rPr>
        <w:t xml:space="preserve"> of the artists into revolutionary events as a factor of professional mobility, career and destiny;</w:t>
      </w:r>
    </w:p>
    <w:p w:rsidR="0047601C" w:rsidRPr="006F1CB0" w:rsidRDefault="0047601C" w:rsidP="0047601C">
      <w:pPr>
        <w:spacing w:after="0"/>
        <w:rPr>
          <w:rFonts w:ascii="Times New Roman"/>
          <w:lang w:val="en-US"/>
        </w:rPr>
      </w:pPr>
      <w:r w:rsidRPr="007F2708">
        <w:rPr>
          <w:rFonts w:ascii="Times New Roman"/>
          <w:lang w:val="en-US"/>
        </w:rPr>
        <w:t xml:space="preserve">- </w:t>
      </w:r>
      <w:proofErr w:type="gramStart"/>
      <w:r w:rsidRPr="007F2708">
        <w:rPr>
          <w:rFonts w:ascii="Times New Roman"/>
          <w:lang w:val="en-US"/>
        </w:rPr>
        <w:t>the</w:t>
      </w:r>
      <w:proofErr w:type="gramEnd"/>
      <w:r w:rsidRPr="007F2708">
        <w:rPr>
          <w:rFonts w:ascii="Times New Roman"/>
          <w:lang w:val="en-US"/>
        </w:rPr>
        <w:t xml:space="preserve"> successful and unsuccessful revolutions as a factor in changing destinies and careers </w:t>
      </w:r>
    </w:p>
    <w:p w:rsidR="0047601C" w:rsidRPr="00F4168B" w:rsidRDefault="0047601C" w:rsidP="0047601C">
      <w:pPr>
        <w:pStyle w:val="Standard"/>
        <w:tabs>
          <w:tab w:val="left" w:pos="6804"/>
        </w:tabs>
        <w:spacing w:after="0"/>
        <w:jc w:val="both"/>
        <w:rPr>
          <w:rFonts w:ascii="Times New Roman" w:hAnsi="Times New Roman"/>
          <w:lang w:val="en-US"/>
        </w:rPr>
      </w:pPr>
    </w:p>
    <w:p w:rsidR="0047601C" w:rsidRPr="00982F04" w:rsidRDefault="0047601C" w:rsidP="0047601C">
      <w:pPr>
        <w:pStyle w:val="Standard"/>
        <w:tabs>
          <w:tab w:val="left" w:pos="6804"/>
        </w:tabs>
        <w:spacing w:after="0"/>
        <w:jc w:val="both"/>
        <w:rPr>
          <w:rFonts w:ascii="Times New Roman" w:hAnsi="Times New Roman"/>
          <w:b/>
          <w:lang w:val="en-US"/>
        </w:rPr>
      </w:pPr>
      <w:r w:rsidRPr="00982F04">
        <w:rPr>
          <w:rFonts w:ascii="Times New Roman" w:hAnsi="Times New Roman"/>
          <w:b/>
          <w:lang w:val="en-US"/>
        </w:rPr>
        <w:t xml:space="preserve">2. Artist and consequences of revolutions: </w:t>
      </w:r>
    </w:p>
    <w:p w:rsidR="0047601C" w:rsidRPr="00AE4179" w:rsidRDefault="0047601C" w:rsidP="0047601C">
      <w:pPr>
        <w:pStyle w:val="Standard"/>
        <w:tabs>
          <w:tab w:val="left" w:pos="6804"/>
        </w:tabs>
        <w:spacing w:after="0"/>
        <w:jc w:val="both"/>
        <w:rPr>
          <w:rFonts w:ascii="Times New Roman" w:hAnsi="Times New Roman"/>
          <w:lang w:val="en-US"/>
        </w:rPr>
      </w:pPr>
      <w:r w:rsidRPr="00AE4179">
        <w:rPr>
          <w:rFonts w:ascii="Times New Roman" w:hAnsi="Times New Roman"/>
          <w:lang w:val="en-US"/>
        </w:rPr>
        <w:t xml:space="preserve">- </w:t>
      </w:r>
      <w:proofErr w:type="gramStart"/>
      <w:r w:rsidRPr="00AE4179">
        <w:rPr>
          <w:rFonts w:ascii="Times New Roman" w:hAnsi="Times New Roman"/>
          <w:lang w:val="en-US"/>
        </w:rPr>
        <w:t>disappearance</w:t>
      </w:r>
      <w:proofErr w:type="gramEnd"/>
      <w:r>
        <w:rPr>
          <w:rFonts w:ascii="Times New Roman" w:hAnsi="Times New Roman"/>
          <w:lang w:val="en-US"/>
        </w:rPr>
        <w:t xml:space="preserve"> of</w:t>
      </w:r>
      <w:r w:rsidRPr="00AE4179">
        <w:rPr>
          <w:rFonts w:ascii="Times New Roman" w:hAnsi="Times New Roman"/>
          <w:lang w:val="en-US"/>
        </w:rPr>
        <w:t xml:space="preserve"> </w:t>
      </w:r>
      <w:r>
        <w:rPr>
          <w:rFonts w:ascii="Times New Roman" w:hAnsi="Times New Roman"/>
          <w:lang w:val="en-US"/>
        </w:rPr>
        <w:t xml:space="preserve">the </w:t>
      </w:r>
      <w:r w:rsidRPr="00AE4179">
        <w:rPr>
          <w:rFonts w:ascii="Times New Roman" w:hAnsi="Times New Roman"/>
          <w:lang w:val="en-US"/>
        </w:rPr>
        <w:t xml:space="preserve">old and </w:t>
      </w:r>
      <w:r>
        <w:rPr>
          <w:rFonts w:ascii="Times New Roman" w:hAnsi="Times New Roman"/>
          <w:lang w:val="en-US"/>
        </w:rPr>
        <w:t xml:space="preserve">the </w:t>
      </w:r>
      <w:r w:rsidRPr="00AE4179">
        <w:rPr>
          <w:rFonts w:ascii="Times New Roman" w:hAnsi="Times New Roman"/>
          <w:lang w:val="en-US"/>
        </w:rPr>
        <w:t xml:space="preserve">emergence of new art institutions; </w:t>
      </w:r>
    </w:p>
    <w:p w:rsidR="0047601C" w:rsidRPr="00982F04" w:rsidRDefault="0047601C" w:rsidP="0047601C">
      <w:pPr>
        <w:pStyle w:val="Standard"/>
        <w:tabs>
          <w:tab w:val="left" w:pos="6804"/>
        </w:tabs>
        <w:spacing w:after="0"/>
        <w:jc w:val="both"/>
        <w:rPr>
          <w:rFonts w:ascii="Times New Roman" w:hAnsi="Times New Roman"/>
          <w:lang w:val="en-US"/>
        </w:rPr>
      </w:pPr>
      <w:r w:rsidRPr="00982F04">
        <w:rPr>
          <w:rFonts w:ascii="Times New Roman" w:hAnsi="Times New Roman"/>
          <w:lang w:val="en-US"/>
        </w:rPr>
        <w:t xml:space="preserve">- </w:t>
      </w:r>
      <w:proofErr w:type="gramStart"/>
      <w:r w:rsidRPr="00982F04">
        <w:rPr>
          <w:rFonts w:ascii="Times New Roman" w:hAnsi="Times New Roman"/>
          <w:lang w:val="en-US"/>
        </w:rPr>
        <w:t>freedom</w:t>
      </w:r>
      <w:proofErr w:type="gramEnd"/>
      <w:r>
        <w:rPr>
          <w:rFonts w:ascii="Times New Roman" w:hAnsi="Times New Roman"/>
          <w:lang w:val="en-US"/>
        </w:rPr>
        <w:t xml:space="preserve"> </w:t>
      </w:r>
      <w:r w:rsidRPr="00982F04">
        <w:rPr>
          <w:rFonts w:ascii="Times New Roman" w:hAnsi="Times New Roman"/>
          <w:lang w:val="en-US"/>
        </w:rPr>
        <w:t>of creativity and revolutionary ideology;</w:t>
      </w:r>
    </w:p>
    <w:p w:rsidR="0047601C" w:rsidRPr="00982F04" w:rsidRDefault="0047601C" w:rsidP="0047601C">
      <w:pPr>
        <w:pStyle w:val="Standard"/>
        <w:tabs>
          <w:tab w:val="left" w:pos="6804"/>
        </w:tabs>
        <w:spacing w:after="0"/>
        <w:jc w:val="both"/>
        <w:rPr>
          <w:rFonts w:ascii="Times New Roman" w:hAnsi="Times New Roman"/>
          <w:lang w:val="en-US"/>
        </w:rPr>
      </w:pPr>
      <w:r>
        <w:rPr>
          <w:rFonts w:ascii="Times New Roman" w:hAnsi="Times New Roman"/>
          <w:lang w:val="en-US"/>
        </w:rPr>
        <w:t xml:space="preserve">- </w:t>
      </w:r>
      <w:proofErr w:type="gramStart"/>
      <w:r w:rsidRPr="00982F04">
        <w:rPr>
          <w:rFonts w:ascii="Times New Roman" w:hAnsi="Times New Roman"/>
          <w:lang w:val="en-US"/>
        </w:rPr>
        <w:t>official</w:t>
      </w:r>
      <w:proofErr w:type="gramEnd"/>
      <w:r w:rsidRPr="00982F04">
        <w:rPr>
          <w:rFonts w:ascii="Times New Roman" w:hAnsi="Times New Roman"/>
          <w:lang w:val="en-US"/>
        </w:rPr>
        <w:t xml:space="preserve"> and informal culture;</w:t>
      </w:r>
    </w:p>
    <w:p w:rsidR="0047601C" w:rsidRDefault="0047601C" w:rsidP="0047601C">
      <w:pPr>
        <w:pStyle w:val="Standard"/>
        <w:tabs>
          <w:tab w:val="left" w:pos="6804"/>
        </w:tabs>
        <w:spacing w:after="0"/>
        <w:jc w:val="both"/>
        <w:rPr>
          <w:rFonts w:ascii="Times New Roman" w:hAnsi="Times New Roman"/>
          <w:lang w:val="en-US"/>
        </w:rPr>
      </w:pPr>
      <w:r w:rsidRPr="00982F04">
        <w:rPr>
          <w:rFonts w:ascii="Times New Roman" w:hAnsi="Times New Roman"/>
          <w:lang w:val="en-US"/>
        </w:rPr>
        <w:t xml:space="preserve">- </w:t>
      </w:r>
      <w:proofErr w:type="gramStart"/>
      <w:r w:rsidRPr="00982F04">
        <w:rPr>
          <w:rFonts w:ascii="Times New Roman" w:hAnsi="Times New Roman"/>
          <w:lang w:val="en-US"/>
        </w:rPr>
        <w:t>art</w:t>
      </w:r>
      <w:proofErr w:type="gramEnd"/>
      <w:r>
        <w:rPr>
          <w:rFonts w:ascii="Times New Roman" w:hAnsi="Times New Roman"/>
          <w:lang w:val="en-US"/>
        </w:rPr>
        <w:t xml:space="preserve"> </w:t>
      </w:r>
      <w:r w:rsidRPr="00982F04">
        <w:rPr>
          <w:rFonts w:ascii="Times New Roman" w:hAnsi="Times New Roman"/>
          <w:lang w:val="en-US"/>
        </w:rPr>
        <w:t xml:space="preserve">culture </w:t>
      </w:r>
      <w:r>
        <w:rPr>
          <w:rFonts w:ascii="Times New Roman" w:hAnsi="Times New Roman"/>
          <w:lang w:val="en-US"/>
        </w:rPr>
        <w:t>in homeland and beyond</w:t>
      </w:r>
      <w:r w:rsidRPr="00982F04">
        <w:rPr>
          <w:rFonts w:ascii="Times New Roman" w:hAnsi="Times New Roman"/>
          <w:lang w:val="en-US"/>
        </w:rPr>
        <w:t>.</w:t>
      </w:r>
    </w:p>
    <w:p w:rsidR="0047601C" w:rsidRPr="00982F04" w:rsidRDefault="0047601C" w:rsidP="0047601C">
      <w:pPr>
        <w:pStyle w:val="Standard"/>
        <w:tabs>
          <w:tab w:val="left" w:pos="6804"/>
        </w:tabs>
        <w:spacing w:after="0"/>
        <w:jc w:val="both"/>
        <w:rPr>
          <w:rFonts w:ascii="Times New Roman" w:hAnsi="Times New Roman"/>
          <w:lang w:val="en-US"/>
        </w:rPr>
      </w:pPr>
    </w:p>
    <w:p w:rsidR="0047601C" w:rsidRPr="00982F04" w:rsidRDefault="0047601C" w:rsidP="0047601C">
      <w:pPr>
        <w:pStyle w:val="Standard"/>
        <w:tabs>
          <w:tab w:val="left" w:pos="6804"/>
        </w:tabs>
        <w:spacing w:after="0"/>
        <w:jc w:val="both"/>
        <w:rPr>
          <w:rFonts w:ascii="Times New Roman" w:hAnsi="Times New Roman"/>
          <w:b/>
          <w:lang w:val="en-US"/>
        </w:rPr>
      </w:pPr>
      <w:r>
        <w:rPr>
          <w:rFonts w:ascii="Times New Roman" w:hAnsi="Times New Roman"/>
          <w:b/>
          <w:lang w:val="en-US"/>
        </w:rPr>
        <w:t>3. The image of revolutionary</w:t>
      </w:r>
      <w:r w:rsidRPr="00982F04">
        <w:rPr>
          <w:rFonts w:ascii="Times New Roman" w:hAnsi="Times New Roman"/>
          <w:b/>
          <w:lang w:val="en-US"/>
        </w:rPr>
        <w:t xml:space="preserve"> events as a significant factor in career of the artist  </w:t>
      </w:r>
    </w:p>
    <w:p w:rsidR="0047601C" w:rsidRPr="00982F04" w:rsidRDefault="0047601C" w:rsidP="0047601C">
      <w:pPr>
        <w:pStyle w:val="Standard"/>
        <w:tabs>
          <w:tab w:val="left" w:pos="6804"/>
        </w:tabs>
        <w:spacing w:after="0"/>
        <w:jc w:val="both"/>
        <w:rPr>
          <w:rFonts w:ascii="Times New Roman" w:hAnsi="Times New Roman"/>
          <w:lang w:val="en-US"/>
        </w:rPr>
      </w:pPr>
      <w:r w:rsidRPr="00982F04">
        <w:rPr>
          <w:rFonts w:ascii="Times New Roman" w:hAnsi="Times New Roman"/>
          <w:lang w:val="en-US"/>
        </w:rPr>
        <w:t>- "</w:t>
      </w:r>
      <w:r>
        <w:rPr>
          <w:rFonts w:ascii="Times New Roman" w:hAnsi="Times New Roman"/>
          <w:lang w:val="en-US"/>
        </w:rPr>
        <w:t xml:space="preserve">The </w:t>
      </w:r>
      <w:r w:rsidRPr="00982F04">
        <w:rPr>
          <w:rFonts w:ascii="Times New Roman" w:hAnsi="Times New Roman"/>
          <w:lang w:val="en-US"/>
        </w:rPr>
        <w:t>revolutionary form" and "revolutionary contents"</w:t>
      </w:r>
    </w:p>
    <w:p w:rsidR="0047601C" w:rsidRPr="00982F04" w:rsidRDefault="0047601C" w:rsidP="0047601C">
      <w:pPr>
        <w:pStyle w:val="Standard"/>
        <w:tabs>
          <w:tab w:val="left" w:pos="6804"/>
        </w:tabs>
        <w:spacing w:after="0"/>
        <w:jc w:val="both"/>
        <w:rPr>
          <w:rFonts w:ascii="Times New Roman" w:hAnsi="Times New Roman"/>
          <w:lang w:val="en-US"/>
        </w:rPr>
      </w:pPr>
      <w:r w:rsidRPr="00982F04">
        <w:rPr>
          <w:rFonts w:ascii="Times New Roman" w:hAnsi="Times New Roman"/>
          <w:lang w:val="en-US"/>
        </w:rPr>
        <w:t>- "Correct" and "</w:t>
      </w:r>
      <w:r>
        <w:rPr>
          <w:rFonts w:ascii="Times New Roman" w:hAnsi="Times New Roman"/>
          <w:lang w:val="en-US"/>
        </w:rPr>
        <w:t>incorrect</w:t>
      </w:r>
      <w:r w:rsidRPr="00982F04">
        <w:rPr>
          <w:rFonts w:ascii="Times New Roman" w:hAnsi="Times New Roman"/>
          <w:lang w:val="en-US"/>
        </w:rPr>
        <w:t>" image</w:t>
      </w:r>
      <w:r>
        <w:rPr>
          <w:rFonts w:ascii="Times New Roman" w:hAnsi="Times New Roman"/>
          <w:lang w:val="en-US"/>
        </w:rPr>
        <w:t>s</w:t>
      </w:r>
      <w:r w:rsidRPr="00982F04">
        <w:rPr>
          <w:rFonts w:ascii="Times New Roman" w:hAnsi="Times New Roman"/>
          <w:lang w:val="en-US"/>
        </w:rPr>
        <w:t xml:space="preserve"> of revolution</w:t>
      </w:r>
    </w:p>
    <w:p w:rsidR="0047601C" w:rsidRPr="00982F04" w:rsidRDefault="0047601C" w:rsidP="0047601C">
      <w:pPr>
        <w:pStyle w:val="Standard"/>
        <w:tabs>
          <w:tab w:val="left" w:pos="6804"/>
        </w:tabs>
        <w:spacing w:after="0"/>
        <w:jc w:val="both"/>
        <w:rPr>
          <w:rFonts w:ascii="Times New Roman" w:hAnsi="Times New Roman"/>
          <w:lang w:val="en-US"/>
        </w:rPr>
      </w:pPr>
      <w:r w:rsidRPr="00982F04">
        <w:rPr>
          <w:rFonts w:ascii="Times New Roman" w:hAnsi="Times New Roman"/>
          <w:lang w:val="en-US"/>
        </w:rPr>
        <w:t>- Revolution as expectation, shock and canon.</w:t>
      </w:r>
    </w:p>
    <w:p w:rsidR="0047601C" w:rsidRPr="00982F04" w:rsidRDefault="0047601C" w:rsidP="0047601C">
      <w:pPr>
        <w:pStyle w:val="Standard"/>
        <w:tabs>
          <w:tab w:val="left" w:pos="6804"/>
        </w:tabs>
        <w:spacing w:after="0"/>
        <w:jc w:val="both"/>
        <w:rPr>
          <w:rFonts w:ascii="Times New Roman" w:hAnsi="Times New Roman"/>
          <w:lang w:val="en-US"/>
        </w:rPr>
      </w:pPr>
    </w:p>
    <w:p w:rsidR="0047601C" w:rsidRPr="00F4168B" w:rsidRDefault="0047601C" w:rsidP="0047601C">
      <w:pPr>
        <w:pStyle w:val="Standard"/>
        <w:tabs>
          <w:tab w:val="left" w:pos="6804"/>
        </w:tabs>
        <w:spacing w:after="0"/>
        <w:jc w:val="both"/>
        <w:rPr>
          <w:rFonts w:ascii="Times New Roman" w:hAnsi="Times New Roman"/>
          <w:b/>
          <w:lang w:val="en-US"/>
        </w:rPr>
      </w:pPr>
      <w:r>
        <w:rPr>
          <w:rFonts w:ascii="Times New Roman" w:hAnsi="Times New Roman"/>
          <w:b/>
          <w:lang w:val="en-US"/>
        </w:rPr>
        <w:lastRenderedPageBreak/>
        <w:t>The sphere of consideration</w:t>
      </w:r>
      <w:r w:rsidRPr="00F4168B">
        <w:rPr>
          <w:rFonts w:ascii="Times New Roman" w:hAnsi="Times New Roman"/>
          <w:b/>
          <w:lang w:val="en-US"/>
        </w:rPr>
        <w:t xml:space="preserve"> of revolutionary events</w:t>
      </w:r>
      <w:r>
        <w:rPr>
          <w:rFonts w:ascii="Times New Roman" w:hAnsi="Times New Roman"/>
          <w:b/>
          <w:lang w:val="en-US"/>
        </w:rPr>
        <w:t xml:space="preserve"> includes</w:t>
      </w:r>
      <w:r w:rsidRPr="00F4168B">
        <w:rPr>
          <w:rFonts w:ascii="Times New Roman" w:hAnsi="Times New Roman"/>
          <w:b/>
          <w:lang w:val="en-US"/>
        </w:rPr>
        <w:t>:</w:t>
      </w:r>
    </w:p>
    <w:p w:rsidR="0047601C" w:rsidRPr="00AE4179" w:rsidRDefault="0047601C" w:rsidP="0047601C">
      <w:pPr>
        <w:pStyle w:val="Standard"/>
        <w:tabs>
          <w:tab w:val="left" w:pos="6804"/>
        </w:tabs>
        <w:spacing w:after="0"/>
        <w:jc w:val="both"/>
        <w:rPr>
          <w:rFonts w:ascii="Times New Roman" w:hAnsi="Times New Roman"/>
          <w:lang w:val="en-US"/>
        </w:rPr>
      </w:pPr>
    </w:p>
    <w:p w:rsidR="0047601C" w:rsidRPr="009628CE" w:rsidRDefault="0047601C" w:rsidP="0047601C">
      <w:pPr>
        <w:pStyle w:val="Standard"/>
        <w:tabs>
          <w:tab w:val="left" w:pos="6804"/>
        </w:tabs>
        <w:spacing w:after="0"/>
        <w:jc w:val="both"/>
        <w:rPr>
          <w:rFonts w:ascii="Times New Roman" w:hAnsi="Times New Roman"/>
          <w:lang w:val="en-US"/>
        </w:rPr>
      </w:pPr>
      <w:r w:rsidRPr="009628CE">
        <w:rPr>
          <w:rFonts w:ascii="Times New Roman" w:hAnsi="Times New Roman"/>
          <w:lang w:val="en-US"/>
        </w:rPr>
        <w:t xml:space="preserve">- </w:t>
      </w:r>
      <w:proofErr w:type="gramStart"/>
      <w:r w:rsidRPr="009628CE">
        <w:rPr>
          <w:rFonts w:ascii="Times New Roman" w:hAnsi="Times New Roman"/>
          <w:lang w:val="en-US"/>
        </w:rPr>
        <w:t>revolutions</w:t>
      </w:r>
      <w:proofErr w:type="gramEnd"/>
      <w:r w:rsidRPr="009628CE">
        <w:rPr>
          <w:rFonts w:ascii="Times New Roman" w:hAnsi="Times New Roman"/>
          <w:lang w:val="en-US"/>
        </w:rPr>
        <w:t xml:space="preserve"> </w:t>
      </w:r>
      <w:r>
        <w:rPr>
          <w:rFonts w:ascii="Times New Roman" w:hAnsi="Times New Roman"/>
          <w:lang w:val="en-US"/>
        </w:rPr>
        <w:t>at</w:t>
      </w:r>
      <w:r w:rsidRPr="009628CE">
        <w:rPr>
          <w:rFonts w:ascii="Times New Roman" w:hAnsi="Times New Roman"/>
          <w:lang w:val="en-US"/>
        </w:rPr>
        <w:t xml:space="preserve"> the beginning of the century (The February and October </w:t>
      </w:r>
      <w:r>
        <w:rPr>
          <w:rFonts w:ascii="Times New Roman" w:hAnsi="Times New Roman"/>
          <w:lang w:val="en-US"/>
        </w:rPr>
        <w:t>R</w:t>
      </w:r>
      <w:r w:rsidRPr="009628CE">
        <w:rPr>
          <w:rFonts w:ascii="Times New Roman" w:hAnsi="Times New Roman"/>
          <w:lang w:val="en-US"/>
        </w:rPr>
        <w:t>evolution</w:t>
      </w:r>
      <w:r>
        <w:rPr>
          <w:rFonts w:ascii="Times New Roman" w:hAnsi="Times New Roman"/>
          <w:lang w:val="en-US"/>
        </w:rPr>
        <w:t>s</w:t>
      </w:r>
      <w:r w:rsidRPr="009628CE">
        <w:rPr>
          <w:rFonts w:ascii="Times New Roman" w:hAnsi="Times New Roman"/>
          <w:lang w:val="en-US"/>
        </w:rPr>
        <w:t xml:space="preserve"> in Russia, the November </w:t>
      </w:r>
      <w:r>
        <w:rPr>
          <w:rFonts w:ascii="Times New Roman" w:hAnsi="Times New Roman"/>
          <w:lang w:val="en-US"/>
        </w:rPr>
        <w:t>R</w:t>
      </w:r>
      <w:r w:rsidRPr="009628CE">
        <w:rPr>
          <w:rFonts w:ascii="Times New Roman" w:hAnsi="Times New Roman"/>
          <w:lang w:val="en-US"/>
        </w:rPr>
        <w:t>evolution in Germany, the Mexican Revolution, etc.);</w:t>
      </w:r>
    </w:p>
    <w:p w:rsidR="0047601C" w:rsidRPr="009628CE" w:rsidRDefault="0047601C" w:rsidP="0047601C">
      <w:pPr>
        <w:pStyle w:val="Standard"/>
        <w:tabs>
          <w:tab w:val="left" w:pos="6804"/>
        </w:tabs>
        <w:spacing w:after="0"/>
        <w:jc w:val="both"/>
        <w:rPr>
          <w:rFonts w:ascii="Times New Roman" w:hAnsi="Times New Roman"/>
          <w:lang w:val="en-US"/>
        </w:rPr>
      </w:pPr>
      <w:r w:rsidRPr="009628CE">
        <w:rPr>
          <w:rFonts w:ascii="Times New Roman" w:hAnsi="Times New Roman"/>
          <w:lang w:val="en-US"/>
        </w:rPr>
        <w:t xml:space="preserve">- </w:t>
      </w:r>
      <w:proofErr w:type="gramStart"/>
      <w:r w:rsidRPr="009628CE">
        <w:rPr>
          <w:rFonts w:ascii="Times New Roman" w:hAnsi="Times New Roman"/>
          <w:lang w:val="en-US"/>
        </w:rPr>
        <w:t>anti-colonial</w:t>
      </w:r>
      <w:proofErr w:type="gramEnd"/>
      <w:r w:rsidRPr="009628CE">
        <w:rPr>
          <w:rFonts w:ascii="Times New Roman" w:hAnsi="Times New Roman"/>
          <w:lang w:val="en-US"/>
        </w:rPr>
        <w:t xml:space="preserve"> revolutions of 1940-1960 and revolution</w:t>
      </w:r>
      <w:r>
        <w:rPr>
          <w:rFonts w:ascii="Times New Roman" w:hAnsi="Times New Roman"/>
          <w:lang w:val="en-US"/>
        </w:rPr>
        <w:t>s</w:t>
      </w:r>
      <w:r w:rsidRPr="009628CE">
        <w:rPr>
          <w:rFonts w:ascii="Times New Roman" w:hAnsi="Times New Roman"/>
          <w:lang w:val="en-US"/>
        </w:rPr>
        <w:t xml:space="preserve"> of national and religious identity (including</w:t>
      </w:r>
      <w:r>
        <w:rPr>
          <w:rFonts w:ascii="Times New Roman" w:hAnsi="Times New Roman"/>
          <w:lang w:val="en-US"/>
        </w:rPr>
        <w:t xml:space="preserve"> the</w:t>
      </w:r>
      <w:r w:rsidRPr="009628CE">
        <w:rPr>
          <w:rFonts w:ascii="Times New Roman" w:hAnsi="Times New Roman"/>
          <w:lang w:val="en-US"/>
        </w:rPr>
        <w:t xml:space="preserve"> Islamic Iranian revolution of 1957);</w:t>
      </w:r>
    </w:p>
    <w:p w:rsidR="0047601C" w:rsidRPr="009628CE" w:rsidRDefault="0047601C" w:rsidP="0047601C">
      <w:pPr>
        <w:pStyle w:val="Standard"/>
        <w:tabs>
          <w:tab w:val="left" w:pos="6804"/>
        </w:tabs>
        <w:spacing w:after="0"/>
        <w:jc w:val="both"/>
        <w:rPr>
          <w:rFonts w:ascii="Times New Roman" w:hAnsi="Times New Roman"/>
          <w:lang w:val="en-US"/>
        </w:rPr>
      </w:pPr>
      <w:r w:rsidRPr="009628CE">
        <w:rPr>
          <w:rFonts w:ascii="Times New Roman" w:hAnsi="Times New Roman"/>
          <w:lang w:val="en-US"/>
        </w:rPr>
        <w:t xml:space="preserve">- </w:t>
      </w:r>
      <w:proofErr w:type="gramStart"/>
      <w:r w:rsidRPr="009628CE">
        <w:rPr>
          <w:rFonts w:ascii="Times New Roman" w:hAnsi="Times New Roman"/>
          <w:lang w:val="en-US"/>
        </w:rPr>
        <w:t>socialist</w:t>
      </w:r>
      <w:proofErr w:type="gramEnd"/>
      <w:r w:rsidRPr="009628CE">
        <w:rPr>
          <w:rFonts w:ascii="Times New Roman" w:hAnsi="Times New Roman"/>
          <w:lang w:val="en-US"/>
        </w:rPr>
        <w:t xml:space="preserve"> and anti-socialist revolutions of the 1950</w:t>
      </w:r>
      <w:r>
        <w:rPr>
          <w:rFonts w:ascii="Times New Roman" w:hAnsi="Times New Roman"/>
          <w:lang w:val="en-US"/>
        </w:rPr>
        <w:t>s</w:t>
      </w:r>
      <w:r w:rsidRPr="009628CE">
        <w:rPr>
          <w:rFonts w:ascii="Times New Roman" w:hAnsi="Times New Roman"/>
          <w:lang w:val="en-US"/>
        </w:rPr>
        <w:t xml:space="preserve"> (Cuban </w:t>
      </w:r>
      <w:r>
        <w:rPr>
          <w:rFonts w:ascii="Times New Roman" w:hAnsi="Times New Roman"/>
          <w:lang w:val="en-US"/>
        </w:rPr>
        <w:t>R</w:t>
      </w:r>
      <w:r w:rsidRPr="009628CE">
        <w:rPr>
          <w:rFonts w:ascii="Times New Roman" w:hAnsi="Times New Roman"/>
          <w:lang w:val="en-US"/>
        </w:rPr>
        <w:t xml:space="preserve">evolution, Bolivian </w:t>
      </w:r>
      <w:r>
        <w:rPr>
          <w:rFonts w:ascii="Times New Roman" w:hAnsi="Times New Roman"/>
          <w:lang w:val="en-US"/>
        </w:rPr>
        <w:t>R</w:t>
      </w:r>
      <w:r w:rsidRPr="009628CE">
        <w:rPr>
          <w:rFonts w:ascii="Times New Roman" w:hAnsi="Times New Roman"/>
          <w:lang w:val="en-US"/>
        </w:rPr>
        <w:t xml:space="preserve">evolution, Hungarian </w:t>
      </w:r>
      <w:r>
        <w:rPr>
          <w:rFonts w:ascii="Times New Roman" w:hAnsi="Times New Roman"/>
          <w:lang w:val="en-US"/>
        </w:rPr>
        <w:t>R</w:t>
      </w:r>
      <w:r w:rsidRPr="009628CE">
        <w:rPr>
          <w:rFonts w:ascii="Times New Roman" w:hAnsi="Times New Roman"/>
          <w:lang w:val="en-US"/>
        </w:rPr>
        <w:t>evolt, etc.);</w:t>
      </w:r>
    </w:p>
    <w:p w:rsidR="0047601C" w:rsidRDefault="0047601C" w:rsidP="0047601C">
      <w:pPr>
        <w:pStyle w:val="Standard"/>
        <w:tabs>
          <w:tab w:val="left" w:pos="6804"/>
        </w:tabs>
        <w:spacing w:after="0"/>
        <w:jc w:val="both"/>
        <w:rPr>
          <w:rFonts w:ascii="Times New Roman" w:hAnsi="Times New Roman"/>
          <w:lang w:val="en-US"/>
        </w:rPr>
      </w:pPr>
      <w:r w:rsidRPr="009628CE">
        <w:rPr>
          <w:rFonts w:ascii="Times New Roman" w:hAnsi="Times New Roman"/>
          <w:lang w:val="en-US"/>
        </w:rPr>
        <w:t xml:space="preserve">- </w:t>
      </w:r>
      <w:proofErr w:type="gramStart"/>
      <w:r w:rsidRPr="009628CE">
        <w:rPr>
          <w:rFonts w:ascii="Times New Roman" w:hAnsi="Times New Roman"/>
          <w:lang w:val="en-US"/>
        </w:rPr>
        <w:t>youth</w:t>
      </w:r>
      <w:proofErr w:type="gramEnd"/>
      <w:r w:rsidRPr="009628CE">
        <w:rPr>
          <w:rFonts w:ascii="Times New Roman" w:hAnsi="Times New Roman"/>
          <w:lang w:val="en-US"/>
        </w:rPr>
        <w:t xml:space="preserve"> revolutions of 1968</w:t>
      </w:r>
      <w:r>
        <w:rPr>
          <w:rFonts w:ascii="Times New Roman" w:hAnsi="Times New Roman"/>
          <w:lang w:val="en-US"/>
        </w:rPr>
        <w:t xml:space="preserve"> </w:t>
      </w:r>
      <w:r w:rsidRPr="009628CE">
        <w:rPr>
          <w:rFonts w:ascii="Times New Roman" w:hAnsi="Times New Roman"/>
          <w:lang w:val="en-US"/>
        </w:rPr>
        <w:t xml:space="preserve">(The Prague </w:t>
      </w:r>
      <w:r>
        <w:rPr>
          <w:rFonts w:ascii="Times New Roman" w:hAnsi="Times New Roman"/>
          <w:lang w:val="en-US"/>
        </w:rPr>
        <w:t>S</w:t>
      </w:r>
      <w:r w:rsidRPr="009628CE">
        <w:rPr>
          <w:rFonts w:ascii="Times New Roman" w:hAnsi="Times New Roman"/>
          <w:lang w:val="en-US"/>
        </w:rPr>
        <w:t xml:space="preserve">pring, </w:t>
      </w:r>
      <w:r>
        <w:rPr>
          <w:rFonts w:ascii="Times New Roman" w:hAnsi="Times New Roman"/>
          <w:lang w:val="en-US"/>
        </w:rPr>
        <w:t>S</w:t>
      </w:r>
      <w:r w:rsidRPr="009628CE">
        <w:rPr>
          <w:rFonts w:ascii="Times New Roman" w:hAnsi="Times New Roman"/>
          <w:lang w:val="en-US"/>
        </w:rPr>
        <w:t>tudent</w:t>
      </w:r>
      <w:r>
        <w:rPr>
          <w:rFonts w:ascii="Times New Roman" w:hAnsi="Times New Roman"/>
          <w:lang w:val="en-US"/>
        </w:rPr>
        <w:t>s’ Revolution</w:t>
      </w:r>
      <w:r w:rsidRPr="009628CE">
        <w:rPr>
          <w:rFonts w:ascii="Times New Roman" w:hAnsi="Times New Roman"/>
          <w:lang w:val="en-US"/>
        </w:rPr>
        <w:t xml:space="preserve"> in Paris</w:t>
      </w:r>
      <w:r w:rsidRPr="00D9422B">
        <w:rPr>
          <w:rFonts w:ascii="Times New Roman" w:hAnsi="Times New Roman"/>
          <w:lang w:val="en-US"/>
        </w:rPr>
        <w:t xml:space="preserve">, </w:t>
      </w:r>
      <w:r w:rsidRPr="007F2708">
        <w:rPr>
          <w:rFonts w:ascii="Times New Roman" w:hAnsi="Times New Roman"/>
          <w:lang w:val="en-US"/>
        </w:rPr>
        <w:t>student demonstrations</w:t>
      </w:r>
      <w:r w:rsidRPr="009628CE">
        <w:rPr>
          <w:rFonts w:ascii="Times New Roman" w:hAnsi="Times New Roman"/>
          <w:lang w:val="en-US"/>
        </w:rPr>
        <w:t xml:space="preserve"> in Japan, etc.);</w:t>
      </w:r>
    </w:p>
    <w:p w:rsidR="0047601C" w:rsidRPr="003C4EF2" w:rsidRDefault="0047601C" w:rsidP="0047601C">
      <w:pPr>
        <w:pStyle w:val="Standard"/>
        <w:tabs>
          <w:tab w:val="left" w:pos="6804"/>
        </w:tabs>
        <w:spacing w:after="0"/>
        <w:jc w:val="both"/>
        <w:rPr>
          <w:rFonts w:ascii="Times New Roman" w:hAnsi="Times New Roman"/>
          <w:lang w:val="en-US"/>
        </w:rPr>
      </w:pPr>
      <w:r w:rsidRPr="003C4EF2">
        <w:rPr>
          <w:rFonts w:ascii="Times New Roman" w:hAnsi="Times New Roman"/>
          <w:lang w:val="en-US"/>
        </w:rPr>
        <w:t xml:space="preserve">- </w:t>
      </w:r>
      <w:proofErr w:type="gramStart"/>
      <w:r w:rsidRPr="003C4EF2">
        <w:rPr>
          <w:rFonts w:ascii="Times New Roman" w:hAnsi="Times New Roman"/>
          <w:lang w:val="en-US"/>
        </w:rPr>
        <w:t>revolutions</w:t>
      </w:r>
      <w:proofErr w:type="gramEnd"/>
      <w:r w:rsidRPr="003C4EF2">
        <w:rPr>
          <w:rFonts w:ascii="Times New Roman" w:hAnsi="Times New Roman"/>
          <w:lang w:val="en-US"/>
        </w:rPr>
        <w:t xml:space="preserve"> of the 1970</w:t>
      </w:r>
      <w:r>
        <w:rPr>
          <w:rFonts w:ascii="Times New Roman" w:hAnsi="Times New Roman"/>
          <w:lang w:val="en-US"/>
        </w:rPr>
        <w:t>s</w:t>
      </w:r>
      <w:r w:rsidRPr="003C4EF2">
        <w:rPr>
          <w:rFonts w:ascii="Times New Roman" w:hAnsi="Times New Roman"/>
          <w:lang w:val="en-US"/>
        </w:rPr>
        <w:t xml:space="preserve"> (The Libyan revolution, Revolution of </w:t>
      </w:r>
      <w:r>
        <w:rPr>
          <w:rFonts w:ascii="Times New Roman" w:hAnsi="Times New Roman"/>
          <w:lang w:val="en-US"/>
        </w:rPr>
        <w:t>C</w:t>
      </w:r>
      <w:r w:rsidRPr="003C4EF2">
        <w:rPr>
          <w:rFonts w:ascii="Times New Roman" w:hAnsi="Times New Roman"/>
          <w:lang w:val="en-US"/>
        </w:rPr>
        <w:t xml:space="preserve">arnations in Portugal, the Afghan </w:t>
      </w:r>
      <w:r>
        <w:rPr>
          <w:rFonts w:ascii="Times New Roman" w:hAnsi="Times New Roman"/>
          <w:lang w:val="en-US"/>
        </w:rPr>
        <w:t>R</w:t>
      </w:r>
      <w:r w:rsidRPr="003C4EF2">
        <w:rPr>
          <w:rFonts w:ascii="Times New Roman" w:hAnsi="Times New Roman"/>
          <w:lang w:val="en-US"/>
        </w:rPr>
        <w:t>evolution</w:t>
      </w:r>
      <w:r>
        <w:rPr>
          <w:rFonts w:ascii="Times New Roman" w:hAnsi="Times New Roman"/>
          <w:lang w:val="en-US"/>
        </w:rPr>
        <w:t>,</w:t>
      </w:r>
      <w:r w:rsidRPr="003C4EF2">
        <w:rPr>
          <w:rFonts w:ascii="Times New Roman" w:hAnsi="Times New Roman"/>
          <w:lang w:val="en-US"/>
        </w:rPr>
        <w:t xml:space="preserve"> </w:t>
      </w:r>
      <w:r>
        <w:rPr>
          <w:rFonts w:ascii="Times New Roman" w:hAnsi="Times New Roman"/>
          <w:lang w:val="en-US"/>
        </w:rPr>
        <w:t>etc.</w:t>
      </w:r>
      <w:r w:rsidRPr="003C4EF2">
        <w:rPr>
          <w:rFonts w:ascii="Times New Roman" w:hAnsi="Times New Roman"/>
          <w:lang w:val="en-US"/>
        </w:rPr>
        <w:t>);</w:t>
      </w:r>
    </w:p>
    <w:p w:rsidR="0047601C" w:rsidRPr="003C4EF2" w:rsidRDefault="0047601C" w:rsidP="0047601C">
      <w:pPr>
        <w:pStyle w:val="Standard"/>
        <w:tabs>
          <w:tab w:val="left" w:pos="6804"/>
        </w:tabs>
        <w:spacing w:after="0"/>
        <w:jc w:val="both"/>
        <w:rPr>
          <w:rFonts w:ascii="Times New Roman" w:hAnsi="Times New Roman"/>
          <w:lang w:val="en-US"/>
        </w:rPr>
      </w:pPr>
      <w:r w:rsidRPr="003C4EF2">
        <w:rPr>
          <w:rFonts w:ascii="Times New Roman" w:hAnsi="Times New Roman"/>
          <w:lang w:val="en-US"/>
        </w:rPr>
        <w:t xml:space="preserve">- </w:t>
      </w:r>
      <w:r>
        <w:rPr>
          <w:rFonts w:ascii="Times New Roman" w:hAnsi="Times New Roman"/>
          <w:lang w:val="en-US"/>
        </w:rPr>
        <w:t>T</w:t>
      </w:r>
      <w:r w:rsidRPr="003C4EF2">
        <w:rPr>
          <w:rFonts w:ascii="Times New Roman" w:hAnsi="Times New Roman"/>
          <w:lang w:val="en-US"/>
        </w:rPr>
        <w:t xml:space="preserve">he collapse of the USSR and anti-Communist revolutions in Central and Eastern Europe in the fall of 1989 (Fall of the </w:t>
      </w:r>
      <w:r>
        <w:rPr>
          <w:rFonts w:ascii="Times New Roman" w:hAnsi="Times New Roman"/>
          <w:lang w:val="en-US"/>
        </w:rPr>
        <w:t>P</w:t>
      </w:r>
      <w:r w:rsidRPr="003C4EF2">
        <w:rPr>
          <w:rFonts w:ascii="Times New Roman" w:hAnsi="Times New Roman"/>
          <w:lang w:val="en-US"/>
        </w:rPr>
        <w:t>eople), and also cancelled anti-Communist revolutions (events at Tiananmen Square);</w:t>
      </w:r>
    </w:p>
    <w:p w:rsidR="0047601C" w:rsidRPr="00D9422B" w:rsidRDefault="0047601C" w:rsidP="0047601C">
      <w:pPr>
        <w:pStyle w:val="Standard"/>
        <w:tabs>
          <w:tab w:val="left" w:pos="6804"/>
        </w:tabs>
        <w:spacing w:after="0"/>
        <w:jc w:val="both"/>
        <w:rPr>
          <w:rFonts w:ascii="Times New Roman" w:hAnsi="Times New Roman"/>
          <w:lang w:val="en-US"/>
        </w:rPr>
      </w:pPr>
      <w:r w:rsidRPr="003C4EF2">
        <w:rPr>
          <w:rFonts w:ascii="Times New Roman" w:hAnsi="Times New Roman"/>
          <w:lang w:val="en-US"/>
        </w:rPr>
        <w:t xml:space="preserve">- "Color" revolutions of 2000 - 2010 (The Rose Revolution in Georgia, Orange </w:t>
      </w:r>
      <w:r>
        <w:rPr>
          <w:rFonts w:ascii="Times New Roman" w:hAnsi="Times New Roman"/>
          <w:lang w:val="en-US"/>
        </w:rPr>
        <w:t>R</w:t>
      </w:r>
      <w:r w:rsidRPr="003C4EF2">
        <w:rPr>
          <w:rFonts w:ascii="Times New Roman" w:hAnsi="Times New Roman"/>
          <w:lang w:val="en-US"/>
        </w:rPr>
        <w:t xml:space="preserve">evolution in Ukraine, </w:t>
      </w:r>
      <w:r>
        <w:rPr>
          <w:rFonts w:ascii="Times New Roman" w:hAnsi="Times New Roman"/>
          <w:lang w:val="en-US"/>
        </w:rPr>
        <w:t>Purple</w:t>
      </w:r>
      <w:r w:rsidRPr="003C4EF2">
        <w:rPr>
          <w:rFonts w:ascii="Times New Roman" w:hAnsi="Times New Roman"/>
          <w:lang w:val="en-US"/>
        </w:rPr>
        <w:t xml:space="preserve"> </w:t>
      </w:r>
      <w:r>
        <w:rPr>
          <w:rFonts w:ascii="Times New Roman" w:hAnsi="Times New Roman"/>
          <w:lang w:val="en-US"/>
        </w:rPr>
        <w:t>R</w:t>
      </w:r>
      <w:r w:rsidRPr="003C4EF2">
        <w:rPr>
          <w:rFonts w:ascii="Times New Roman" w:hAnsi="Times New Roman"/>
          <w:lang w:val="en-US"/>
        </w:rPr>
        <w:t xml:space="preserve">evolution in Iraq, Revolution of </w:t>
      </w:r>
      <w:r>
        <w:rPr>
          <w:rFonts w:ascii="Times New Roman" w:hAnsi="Times New Roman"/>
          <w:lang w:val="en-US"/>
        </w:rPr>
        <w:t>T</w:t>
      </w:r>
      <w:r w:rsidRPr="003C4EF2">
        <w:rPr>
          <w:rFonts w:ascii="Times New Roman" w:hAnsi="Times New Roman"/>
          <w:lang w:val="en-US"/>
        </w:rPr>
        <w:t>ulips in Kyrgyzstan, etc.)</w:t>
      </w:r>
    </w:p>
    <w:p w:rsidR="0047601C" w:rsidRPr="009628CE" w:rsidRDefault="0047601C" w:rsidP="0047601C">
      <w:pPr>
        <w:pStyle w:val="Standard"/>
        <w:tabs>
          <w:tab w:val="left" w:pos="6804"/>
        </w:tabs>
        <w:spacing w:after="0"/>
        <w:jc w:val="both"/>
        <w:rPr>
          <w:rFonts w:ascii="Times New Roman" w:hAnsi="Times New Roman"/>
          <w:lang w:val="en-US"/>
        </w:rPr>
      </w:pPr>
    </w:p>
    <w:p w:rsidR="0047601C" w:rsidRPr="009628CE" w:rsidRDefault="0047601C" w:rsidP="0047601C">
      <w:pPr>
        <w:pStyle w:val="Standard"/>
        <w:tabs>
          <w:tab w:val="left" w:pos="6804"/>
        </w:tabs>
        <w:spacing w:after="0"/>
        <w:jc w:val="both"/>
        <w:rPr>
          <w:rFonts w:ascii="Times New Roman" w:hAnsi="Times New Roman"/>
          <w:lang w:val="en-US"/>
        </w:rPr>
      </w:pPr>
    </w:p>
    <w:p w:rsidR="0047601C" w:rsidRPr="007F2708" w:rsidRDefault="0047601C" w:rsidP="0047601C">
      <w:pPr>
        <w:spacing w:after="0" w:line="240" w:lineRule="auto"/>
        <w:jc w:val="both"/>
        <w:rPr>
          <w:rFonts w:ascii="Times New Roman"/>
          <w:lang w:val="en-US"/>
        </w:rPr>
      </w:pPr>
    </w:p>
    <w:p w:rsidR="0047601C" w:rsidRPr="008465CF" w:rsidRDefault="0047601C" w:rsidP="0047601C">
      <w:pPr>
        <w:spacing w:after="0" w:line="240" w:lineRule="auto"/>
        <w:jc w:val="both"/>
        <w:rPr>
          <w:rFonts w:ascii="Times New Roman"/>
          <w:lang w:val="en-US"/>
        </w:rPr>
      </w:pPr>
      <w:r w:rsidRPr="008465CF">
        <w:rPr>
          <w:rFonts w:ascii="Times New Roman"/>
          <w:lang w:val="en-US"/>
        </w:rPr>
        <w:t xml:space="preserve">The deadline for applications and paper submissions is </w:t>
      </w:r>
      <w:r>
        <w:rPr>
          <w:rFonts w:ascii="Times New Roman"/>
          <w:b/>
          <w:lang w:val="en-US"/>
        </w:rPr>
        <w:t>October 23</w:t>
      </w:r>
      <w:r w:rsidRPr="008465CF">
        <w:rPr>
          <w:rFonts w:ascii="Times New Roman"/>
          <w:b/>
          <w:lang w:val="en-US"/>
        </w:rPr>
        <w:t>, 201</w:t>
      </w:r>
      <w:r w:rsidRPr="001F6A67">
        <w:rPr>
          <w:rFonts w:ascii="Times New Roman"/>
          <w:b/>
          <w:lang w:val="en-US"/>
        </w:rPr>
        <w:t>7</w:t>
      </w:r>
      <w:r w:rsidRPr="008465CF">
        <w:rPr>
          <w:rFonts w:ascii="Times New Roman"/>
          <w:lang w:val="en-US"/>
        </w:rPr>
        <w:t>.</w:t>
      </w:r>
    </w:p>
    <w:p w:rsidR="0047601C" w:rsidRPr="008465CF" w:rsidRDefault="0047601C" w:rsidP="0047601C">
      <w:pPr>
        <w:spacing w:after="0" w:line="240" w:lineRule="auto"/>
        <w:jc w:val="both"/>
        <w:rPr>
          <w:rFonts w:ascii="Times New Roman"/>
          <w:lang w:val="en-US"/>
        </w:rPr>
      </w:pPr>
    </w:p>
    <w:p w:rsidR="0047601C" w:rsidRDefault="0047601C" w:rsidP="0047601C">
      <w:pPr>
        <w:spacing w:after="0" w:line="240" w:lineRule="auto"/>
        <w:jc w:val="both"/>
        <w:rPr>
          <w:rFonts w:ascii="Times New Roman"/>
          <w:lang w:val="en-US"/>
        </w:rPr>
      </w:pPr>
      <w:r w:rsidRPr="008465CF">
        <w:rPr>
          <w:rFonts w:ascii="Times New Roman"/>
          <w:lang w:val="en-US"/>
        </w:rPr>
        <w:t xml:space="preserve">The conference languages are Russian and English. </w:t>
      </w:r>
    </w:p>
    <w:p w:rsidR="0047601C" w:rsidRDefault="0047601C" w:rsidP="0047601C">
      <w:pPr>
        <w:spacing w:after="0" w:line="240" w:lineRule="auto"/>
        <w:jc w:val="both"/>
        <w:rPr>
          <w:rFonts w:ascii="Times New Roman"/>
          <w:lang w:val="en-US"/>
        </w:rPr>
      </w:pPr>
      <w:r w:rsidRPr="008465CF">
        <w:rPr>
          <w:rFonts w:ascii="Times New Roman"/>
          <w:lang w:val="en-US"/>
        </w:rPr>
        <w:t>The maximum length of submitted papers is 2</w:t>
      </w:r>
      <w:r w:rsidRPr="00FA55D7">
        <w:rPr>
          <w:rFonts w:ascii="Times New Roman"/>
          <w:lang w:val="en-US"/>
        </w:rPr>
        <w:t>0</w:t>
      </w:r>
      <w:r w:rsidRPr="008465CF">
        <w:rPr>
          <w:rFonts w:ascii="Times New Roman"/>
          <w:lang w:val="en-US"/>
        </w:rPr>
        <w:t>,000 characters, including spaces. Papers should be submitted in fourteen-point Times New Roman font with one-and-a-half line spacing. Charts and illustrations should be submitted in black and white. References to sources should be placed after the main body of the text under the heading “References.” They should be listed in alphabetical</w:t>
      </w:r>
      <w:r>
        <w:rPr>
          <w:rFonts w:ascii="Times New Roman"/>
          <w:lang w:val="en-US"/>
        </w:rPr>
        <w:t xml:space="preserve"> </w:t>
      </w:r>
      <w:r w:rsidRPr="008465CF">
        <w:rPr>
          <w:rFonts w:ascii="Times New Roman"/>
          <w:lang w:val="en-US"/>
        </w:rPr>
        <w:t>order and numbered. When references are mentioned in the main body of</w:t>
      </w:r>
      <w:r>
        <w:rPr>
          <w:rFonts w:ascii="Times New Roman"/>
          <w:lang w:val="en-US"/>
        </w:rPr>
        <w:t xml:space="preserve"> the text, their numbers </w:t>
      </w:r>
      <w:r w:rsidRPr="008465CF">
        <w:rPr>
          <w:rFonts w:ascii="Times New Roman"/>
          <w:lang w:val="en-US"/>
        </w:rPr>
        <w:t>in the “References” list and relevant page number(s) should be indicated, e.g. [1, p. 277]. The organizing committee reserves the right to reject submissions if they do not correspond to the topics as listed, above, and</w:t>
      </w:r>
      <w:r>
        <w:rPr>
          <w:rFonts w:ascii="Times New Roman"/>
          <w:lang w:val="en-US"/>
        </w:rPr>
        <w:t>/or</w:t>
      </w:r>
      <w:r w:rsidRPr="008465CF">
        <w:rPr>
          <w:rFonts w:ascii="Times New Roman"/>
          <w:lang w:val="en-US"/>
        </w:rPr>
        <w:t xml:space="preserve"> the stated requirements for submitting papers. </w:t>
      </w:r>
    </w:p>
    <w:p w:rsidR="0047601C" w:rsidRDefault="0047601C" w:rsidP="0047601C">
      <w:pPr>
        <w:spacing w:after="0" w:line="240" w:lineRule="auto"/>
        <w:jc w:val="both"/>
        <w:rPr>
          <w:rFonts w:ascii="Times New Roman"/>
          <w:lang w:val="en-US"/>
        </w:rPr>
      </w:pPr>
    </w:p>
    <w:p w:rsidR="0047601C" w:rsidRPr="008465CF" w:rsidRDefault="0047601C" w:rsidP="0047601C">
      <w:pPr>
        <w:spacing w:after="0" w:line="240" w:lineRule="auto"/>
        <w:jc w:val="both"/>
        <w:rPr>
          <w:rFonts w:ascii="Times New Roman"/>
          <w:lang w:val="en-US"/>
        </w:rPr>
      </w:pPr>
      <w:r w:rsidRPr="008465CF">
        <w:rPr>
          <w:rFonts w:ascii="Times New Roman"/>
          <w:lang w:val="en-US"/>
        </w:rPr>
        <w:t xml:space="preserve">Decisions to accept papers for the conference program will be made known no later than </w:t>
      </w:r>
      <w:r w:rsidRPr="008465CF">
        <w:rPr>
          <w:rFonts w:ascii="Times New Roman"/>
          <w:b/>
          <w:lang w:val="en-US"/>
        </w:rPr>
        <w:t>October 2</w:t>
      </w:r>
      <w:r>
        <w:rPr>
          <w:rFonts w:ascii="Times New Roman"/>
          <w:b/>
          <w:lang w:val="en-US"/>
        </w:rPr>
        <w:t>7</w:t>
      </w:r>
      <w:r w:rsidRPr="008465CF">
        <w:rPr>
          <w:rFonts w:ascii="Times New Roman"/>
          <w:b/>
          <w:lang w:val="en-US"/>
        </w:rPr>
        <w:t>, 201</w:t>
      </w:r>
      <w:r>
        <w:rPr>
          <w:rFonts w:ascii="Times New Roman"/>
          <w:b/>
          <w:lang w:val="en-US"/>
        </w:rPr>
        <w:t>7</w:t>
      </w:r>
      <w:r w:rsidRPr="008465CF">
        <w:rPr>
          <w:rFonts w:ascii="Times New Roman"/>
          <w:lang w:val="en-US"/>
        </w:rPr>
        <w:t>.</w:t>
      </w:r>
    </w:p>
    <w:p w:rsidR="0047601C" w:rsidRPr="008465CF" w:rsidRDefault="0047601C" w:rsidP="0047601C">
      <w:pPr>
        <w:spacing w:after="0" w:line="240" w:lineRule="auto"/>
        <w:jc w:val="both"/>
        <w:rPr>
          <w:rFonts w:ascii="Times New Roman"/>
          <w:lang w:val="en-US"/>
        </w:rPr>
      </w:pPr>
    </w:p>
    <w:p w:rsidR="0047601C" w:rsidRPr="008465CF" w:rsidRDefault="0047601C" w:rsidP="0047601C">
      <w:pPr>
        <w:spacing w:after="0" w:line="240" w:lineRule="auto"/>
        <w:jc w:val="both"/>
        <w:rPr>
          <w:rFonts w:ascii="Times New Roman"/>
          <w:lang w:val="en-US"/>
        </w:rPr>
      </w:pPr>
      <w:r w:rsidRPr="008465CF">
        <w:rPr>
          <w:rFonts w:ascii="Times New Roman"/>
          <w:lang w:val="en-US"/>
        </w:rPr>
        <w:t xml:space="preserve">Please send your application forms and paper submissions to </w:t>
      </w:r>
      <w:hyperlink r:id="rId7" w:history="1">
        <w:r w:rsidRPr="008465CF">
          <w:rPr>
            <w:rStyle w:val="a5"/>
            <w:rFonts w:ascii="Times New Roman"/>
            <w:b/>
            <w:lang w:val="en-US"/>
          </w:rPr>
          <w:t>culturalindustries@hotmail.com</w:t>
        </w:r>
      </w:hyperlink>
      <w:r w:rsidRPr="008465CF">
        <w:rPr>
          <w:rFonts w:ascii="Times New Roman"/>
          <w:b/>
          <w:lang w:val="en-US"/>
        </w:rPr>
        <w:t xml:space="preserve">, </w:t>
      </w:r>
      <w:r w:rsidRPr="008465CF">
        <w:rPr>
          <w:rFonts w:ascii="Times New Roman"/>
          <w:lang w:val="en-US"/>
        </w:rPr>
        <w:t xml:space="preserve">c/o Prof. Marina </w:t>
      </w:r>
      <w:proofErr w:type="spellStart"/>
      <w:r w:rsidRPr="008465CF">
        <w:rPr>
          <w:rFonts w:ascii="Times New Roman"/>
          <w:lang w:val="en-US"/>
        </w:rPr>
        <w:t>Maguidovitch</w:t>
      </w:r>
      <w:proofErr w:type="spellEnd"/>
      <w:r w:rsidRPr="008465CF">
        <w:rPr>
          <w:rFonts w:ascii="Times New Roman"/>
          <w:lang w:val="en-US"/>
        </w:rPr>
        <w:t>, Chair</w:t>
      </w:r>
      <w:r w:rsidRPr="000A423A">
        <w:rPr>
          <w:rFonts w:ascii="Times New Roman"/>
          <w:lang w:val="en-US"/>
        </w:rPr>
        <w:t xml:space="preserve">, Department of Contemporary Art, </w:t>
      </w:r>
      <w:proofErr w:type="gramStart"/>
      <w:r w:rsidRPr="000A423A">
        <w:rPr>
          <w:rFonts w:ascii="Times New Roman"/>
          <w:lang w:val="en-US"/>
        </w:rPr>
        <w:t>Russian</w:t>
      </w:r>
      <w:proofErr w:type="gramEnd"/>
      <w:r w:rsidRPr="000A423A">
        <w:rPr>
          <w:rFonts w:ascii="Times New Roman"/>
          <w:lang w:val="en-US"/>
        </w:rPr>
        <w:t xml:space="preserve"> Institute of Art History.</w:t>
      </w:r>
    </w:p>
    <w:p w:rsidR="0047601C" w:rsidRPr="008465CF" w:rsidRDefault="0047601C" w:rsidP="0047601C">
      <w:pPr>
        <w:spacing w:after="0" w:line="240" w:lineRule="auto"/>
        <w:jc w:val="both"/>
        <w:rPr>
          <w:rFonts w:ascii="Times New Roman"/>
          <w:b/>
          <w:lang w:val="en-US"/>
        </w:rPr>
      </w:pPr>
    </w:p>
    <w:p w:rsidR="0047601C" w:rsidRPr="008465CF" w:rsidRDefault="0047601C" w:rsidP="0047601C">
      <w:pPr>
        <w:spacing w:after="0" w:line="240" w:lineRule="auto"/>
        <w:jc w:val="both"/>
        <w:rPr>
          <w:rFonts w:ascii="Times New Roman"/>
          <w:lang w:val="en-US"/>
        </w:rPr>
      </w:pPr>
      <w:r w:rsidRPr="008465CF">
        <w:rPr>
          <w:rFonts w:ascii="Times New Roman"/>
          <w:b/>
          <w:lang w:val="en-US"/>
        </w:rPr>
        <w:t>Organizing Committee Contact Information</w:t>
      </w:r>
    </w:p>
    <w:p w:rsidR="0047601C" w:rsidRPr="000A423A" w:rsidRDefault="0047601C" w:rsidP="0047601C">
      <w:pPr>
        <w:spacing w:after="0" w:line="240" w:lineRule="auto"/>
        <w:jc w:val="both"/>
        <w:rPr>
          <w:rFonts w:ascii="Times New Roman"/>
          <w:lang w:val="en-US"/>
        </w:rPr>
      </w:pPr>
      <w:r w:rsidRPr="000A423A">
        <w:rPr>
          <w:rFonts w:ascii="Times New Roman"/>
          <w:lang w:val="en-US"/>
        </w:rPr>
        <w:t xml:space="preserve">Prof. Marina </w:t>
      </w:r>
      <w:proofErr w:type="spellStart"/>
      <w:r w:rsidRPr="000A423A">
        <w:rPr>
          <w:rFonts w:ascii="Times New Roman"/>
          <w:lang w:val="en-US"/>
        </w:rPr>
        <w:t>Maguidovitch</w:t>
      </w:r>
      <w:proofErr w:type="spellEnd"/>
      <w:r w:rsidRPr="000A423A">
        <w:rPr>
          <w:rFonts w:ascii="Times New Roman"/>
          <w:lang w:val="en-US"/>
        </w:rPr>
        <w:t>, organizing committee chair; email:</w:t>
      </w:r>
      <w:r w:rsidRPr="000A423A">
        <w:rPr>
          <w:lang w:val="en-US"/>
        </w:rPr>
        <w:t xml:space="preserve"> </w:t>
      </w:r>
      <w:hyperlink r:id="rId8" w:history="1">
        <w:r w:rsidRPr="000A423A">
          <w:rPr>
            <w:rStyle w:val="a5"/>
            <w:rFonts w:ascii="Times New Roman"/>
            <w:lang w:val="en-US"/>
          </w:rPr>
          <w:t>culturalindustries@hotmail.com</w:t>
        </w:r>
      </w:hyperlink>
    </w:p>
    <w:p w:rsidR="0047601C" w:rsidRPr="007F2708" w:rsidRDefault="0047601C" w:rsidP="0047601C">
      <w:pPr>
        <w:spacing w:after="0" w:line="240" w:lineRule="auto"/>
        <w:rPr>
          <w:rStyle w:val="a5"/>
          <w:rFonts w:ascii="Times New Roman"/>
          <w:lang w:val="en-US"/>
        </w:rPr>
      </w:pPr>
      <w:r>
        <w:rPr>
          <w:rFonts w:ascii="Times New Roman"/>
          <w:lang w:val="en-US"/>
        </w:rPr>
        <w:t>Dr</w:t>
      </w:r>
      <w:r w:rsidRPr="000A423A">
        <w:rPr>
          <w:rFonts w:ascii="Times New Roman"/>
          <w:lang w:val="en-US"/>
        </w:rPr>
        <w:t xml:space="preserve">. Igor </w:t>
      </w:r>
      <w:proofErr w:type="spellStart"/>
      <w:r w:rsidRPr="000A423A">
        <w:rPr>
          <w:rFonts w:ascii="Times New Roman"/>
          <w:lang w:val="en-US"/>
        </w:rPr>
        <w:t>Vdovenko</w:t>
      </w:r>
      <w:proofErr w:type="spellEnd"/>
      <w:r w:rsidRPr="000A423A">
        <w:rPr>
          <w:rFonts w:ascii="Times New Roman"/>
          <w:lang w:val="en-US"/>
        </w:rPr>
        <w:t>, organizing committee deputy chair, Senior Researcher, Department of Contemporary</w:t>
      </w:r>
      <w:r w:rsidRPr="008465CF">
        <w:rPr>
          <w:rFonts w:ascii="Times New Roman"/>
          <w:lang w:val="en-US"/>
        </w:rPr>
        <w:t xml:space="preserve"> Art, Russian Institute of Art History; email: </w:t>
      </w:r>
      <w:hyperlink r:id="rId9" w:history="1">
        <w:r w:rsidRPr="008465CF">
          <w:rPr>
            <w:rStyle w:val="a5"/>
            <w:rFonts w:ascii="Times New Roman"/>
            <w:lang w:val="en-US"/>
          </w:rPr>
          <w:t>igor_vdovenko@mail.ru</w:t>
        </w:r>
      </w:hyperlink>
    </w:p>
    <w:p w:rsidR="0047601C" w:rsidRPr="007F2708" w:rsidRDefault="0047601C" w:rsidP="0047601C">
      <w:pPr>
        <w:spacing w:after="0" w:line="240" w:lineRule="auto"/>
        <w:rPr>
          <w:rStyle w:val="a5"/>
          <w:rFonts w:ascii="Times New Roman"/>
          <w:lang w:val="en-US"/>
        </w:rPr>
      </w:pPr>
      <w:r w:rsidRPr="007F2708">
        <w:rPr>
          <w:rStyle w:val="a5"/>
          <w:rFonts w:ascii="Times New Roman"/>
          <w:lang w:val="en-US"/>
        </w:rPr>
        <w:t xml:space="preserve">Prof. Lena </w:t>
      </w:r>
      <w:proofErr w:type="spellStart"/>
      <w:r w:rsidRPr="007F2708">
        <w:rPr>
          <w:rStyle w:val="a5"/>
          <w:rFonts w:ascii="Times New Roman"/>
          <w:lang w:val="en-US"/>
        </w:rPr>
        <w:t>Sidorova</w:t>
      </w:r>
      <w:proofErr w:type="spellEnd"/>
      <w:r w:rsidRPr="007F2708">
        <w:rPr>
          <w:rStyle w:val="a5"/>
          <w:rFonts w:ascii="Times New Roman"/>
          <w:lang w:val="en-US"/>
        </w:rPr>
        <w:t xml:space="preserve">, </w:t>
      </w:r>
      <w:r w:rsidRPr="003D3ABE">
        <w:rPr>
          <w:rStyle w:val="a5"/>
          <w:rFonts w:ascii="Times New Roman"/>
          <w:lang w:val="en-US"/>
        </w:rPr>
        <w:t xml:space="preserve">Department of Cultural Studies, North Eastern Federal University, </w:t>
      </w:r>
      <w:r w:rsidRPr="007F2708">
        <w:rPr>
          <w:rStyle w:val="a5"/>
          <w:rFonts w:ascii="Times New Roman"/>
          <w:lang w:val="en-US"/>
        </w:rPr>
        <w:t xml:space="preserve">coordinator in the Republic of Sakha </w:t>
      </w:r>
      <w:r w:rsidRPr="003D3ABE">
        <w:rPr>
          <w:rStyle w:val="a5"/>
          <w:rFonts w:ascii="Times New Roman"/>
          <w:lang w:val="en-US"/>
        </w:rPr>
        <w:t>(Yakutia)</w:t>
      </w:r>
      <w:r w:rsidRPr="007F2708">
        <w:rPr>
          <w:rStyle w:val="a5"/>
          <w:rFonts w:ascii="Times New Roman"/>
          <w:lang w:val="en-US"/>
        </w:rPr>
        <w:t xml:space="preserve">, email: </w:t>
      </w:r>
      <w:hyperlink r:id="rId10" w:history="1">
        <w:r w:rsidRPr="007F2708">
          <w:rPr>
            <w:rStyle w:val="a5"/>
            <w:rFonts w:ascii="Times New Roman"/>
            <w:lang w:val="en-US"/>
          </w:rPr>
          <w:t>lenasida@gmail.com</w:t>
        </w:r>
      </w:hyperlink>
    </w:p>
    <w:p w:rsidR="0047601C" w:rsidRPr="00B62D4F" w:rsidRDefault="0047601C" w:rsidP="0047601C">
      <w:pPr>
        <w:spacing w:after="0" w:line="240" w:lineRule="auto"/>
        <w:rPr>
          <w:rFonts w:ascii="Times New Roman"/>
          <w:lang w:val="en-US"/>
        </w:rPr>
      </w:pPr>
      <w:r w:rsidRPr="007F2708">
        <w:rPr>
          <w:rFonts w:ascii="Times New Roman"/>
          <w:lang w:val="en-US"/>
        </w:rPr>
        <w:t xml:space="preserve">Prof. </w:t>
      </w:r>
      <w:r w:rsidRPr="007F2708">
        <w:rPr>
          <w:rFonts w:ascii="Times New Roman"/>
          <w:shd w:val="clear" w:color="auto" w:fill="FFFFFF"/>
          <w:lang w:val="en-US"/>
        </w:rPr>
        <w:t>Mina Yang</w:t>
      </w:r>
      <w:r w:rsidRPr="007F2708">
        <w:rPr>
          <w:rFonts w:ascii="Arial" w:hAnsi="Arial" w:cs="Arial"/>
          <w:sz w:val="27"/>
          <w:szCs w:val="27"/>
          <w:shd w:val="clear" w:color="auto" w:fill="FFFFFF"/>
          <w:lang w:val="en-US"/>
        </w:rPr>
        <w:t xml:space="preserve">, </w:t>
      </w:r>
      <w:r w:rsidRPr="003D3ABE">
        <w:rPr>
          <w:rStyle w:val="a5"/>
          <w:rFonts w:ascii="Times New Roman"/>
          <w:lang w:val="en-US"/>
        </w:rPr>
        <w:t xml:space="preserve">coordinator in </w:t>
      </w:r>
      <w:r w:rsidRPr="00B62D4F">
        <w:rPr>
          <w:rStyle w:val="a5"/>
          <w:rFonts w:ascii="Times New Roman"/>
          <w:lang w:val="en-US"/>
        </w:rPr>
        <w:t xml:space="preserve">the </w:t>
      </w:r>
      <w:r w:rsidRPr="00B62D4F">
        <w:rPr>
          <w:rFonts w:ascii="Times New Roman"/>
          <w:shd w:val="clear" w:color="auto" w:fill="F5F5F5"/>
          <w:lang w:val="en-US"/>
        </w:rPr>
        <w:t>Republic of</w:t>
      </w:r>
      <w:r>
        <w:rPr>
          <w:rFonts w:ascii="Times New Roman"/>
          <w:shd w:val="clear" w:color="auto" w:fill="F5F5F5"/>
          <w:lang w:val="en-US"/>
        </w:rPr>
        <w:t xml:space="preserve"> Korea</w:t>
      </w:r>
      <w:r>
        <w:rPr>
          <w:rFonts w:ascii="Times New Roman"/>
          <w:lang w:val="en-US"/>
        </w:rPr>
        <w:t xml:space="preserve"> </w:t>
      </w:r>
      <w:r w:rsidRPr="007F2708">
        <w:rPr>
          <w:rStyle w:val="a5"/>
          <w:rFonts w:ascii="Times New Roman"/>
          <w:lang w:val="en-US"/>
        </w:rPr>
        <w:t xml:space="preserve">email: </w:t>
      </w:r>
      <w:r w:rsidRPr="00B62D4F">
        <w:rPr>
          <w:rFonts w:ascii="Arial" w:hAnsi="Arial" w:cs="Arial"/>
          <w:color w:val="333333"/>
          <w:sz w:val="20"/>
          <w:szCs w:val="20"/>
          <w:shd w:val="clear" w:color="auto" w:fill="FFFFFF"/>
          <w:lang w:val="en-US"/>
        </w:rPr>
        <w:t>minayang@mail.ru</w:t>
      </w:r>
    </w:p>
    <w:p w:rsidR="0047601C" w:rsidRPr="008465CF" w:rsidRDefault="0047601C" w:rsidP="0047601C">
      <w:pPr>
        <w:spacing w:after="0" w:line="240" w:lineRule="auto"/>
        <w:jc w:val="both"/>
        <w:rPr>
          <w:rFonts w:ascii="Times New Roman"/>
          <w:color w:val="000000"/>
          <w:shd w:val="clear" w:color="auto" w:fill="FFFFFF"/>
          <w:lang w:val="en-US"/>
        </w:rPr>
      </w:pPr>
      <w:r w:rsidRPr="008465CF">
        <w:rPr>
          <w:rFonts w:ascii="Times New Roman"/>
          <w:b/>
          <w:lang w:val="en-US"/>
        </w:rPr>
        <w:t>Telephone:</w:t>
      </w:r>
      <w:r w:rsidRPr="008465CF">
        <w:rPr>
          <w:rFonts w:ascii="Times New Roman"/>
          <w:color w:val="000000"/>
          <w:shd w:val="clear" w:color="auto" w:fill="FFFFFF"/>
          <w:lang w:val="en-US"/>
        </w:rPr>
        <w:t xml:space="preserve">  +7 (812) 314-4136 </w:t>
      </w:r>
    </w:p>
    <w:p w:rsidR="0047601C" w:rsidRPr="008465CF" w:rsidRDefault="0047601C" w:rsidP="0047601C">
      <w:pPr>
        <w:pStyle w:val="a4"/>
        <w:shd w:val="clear" w:color="auto" w:fill="FFFFFF"/>
        <w:spacing w:before="0" w:beforeAutospacing="0" w:after="0" w:afterAutospacing="0"/>
        <w:rPr>
          <w:color w:val="000000"/>
          <w:sz w:val="22"/>
          <w:szCs w:val="22"/>
          <w:lang w:val="en-US"/>
        </w:rPr>
      </w:pPr>
      <w:r w:rsidRPr="008465CF">
        <w:rPr>
          <w:b/>
          <w:color w:val="000000"/>
          <w:sz w:val="22"/>
          <w:szCs w:val="22"/>
          <w:lang w:val="en-US"/>
        </w:rPr>
        <w:t>Mailing Address:</w:t>
      </w:r>
      <w:r w:rsidRPr="008465CF">
        <w:rPr>
          <w:color w:val="000000"/>
          <w:sz w:val="22"/>
          <w:szCs w:val="22"/>
          <w:lang w:val="en-US"/>
        </w:rPr>
        <w:t xml:space="preserve"> RUSSIA 190000 St. Petersburg, St. Isaac’s Square, 5, Department of Contemporary Art, M.L. </w:t>
      </w:r>
      <w:proofErr w:type="spellStart"/>
      <w:r w:rsidRPr="008465CF">
        <w:rPr>
          <w:color w:val="000000"/>
          <w:sz w:val="22"/>
          <w:szCs w:val="22"/>
          <w:lang w:val="en-US"/>
        </w:rPr>
        <w:t>Maguidovitch</w:t>
      </w:r>
      <w:proofErr w:type="spellEnd"/>
    </w:p>
    <w:p w:rsidR="0047601C" w:rsidRPr="008465CF" w:rsidRDefault="0047601C" w:rsidP="0047601C">
      <w:pPr>
        <w:pStyle w:val="a4"/>
        <w:shd w:val="clear" w:color="auto" w:fill="FFFFFF"/>
        <w:spacing w:before="0" w:beforeAutospacing="0" w:after="0" w:afterAutospacing="0"/>
        <w:rPr>
          <w:sz w:val="22"/>
          <w:szCs w:val="22"/>
          <w:u w:val="single"/>
          <w:lang w:val="en-US"/>
        </w:rPr>
      </w:pPr>
    </w:p>
    <w:p w:rsidR="0047601C" w:rsidRDefault="0047601C" w:rsidP="0047601C">
      <w:pPr>
        <w:pStyle w:val="a4"/>
        <w:shd w:val="clear" w:color="auto" w:fill="FFFFFF"/>
        <w:spacing w:before="0" w:beforeAutospacing="0" w:after="0" w:afterAutospacing="0"/>
        <w:rPr>
          <w:sz w:val="22"/>
          <w:szCs w:val="22"/>
          <w:shd w:val="clear" w:color="auto" w:fill="FFFFFF"/>
          <w:lang w:val="en-US"/>
        </w:rPr>
      </w:pPr>
      <w:r w:rsidRPr="008465CF">
        <w:rPr>
          <w:sz w:val="22"/>
          <w:szCs w:val="22"/>
          <w:lang w:val="en-US"/>
        </w:rPr>
        <w:t xml:space="preserve">There is no registration fee. </w:t>
      </w:r>
      <w:r w:rsidRPr="008465CF">
        <w:rPr>
          <w:sz w:val="22"/>
          <w:szCs w:val="22"/>
          <w:shd w:val="clear" w:color="auto" w:fill="FFFFFF"/>
          <w:lang w:val="en-US"/>
        </w:rPr>
        <w:t xml:space="preserve">Conference participants </w:t>
      </w:r>
      <w:r>
        <w:rPr>
          <w:sz w:val="22"/>
          <w:szCs w:val="22"/>
          <w:shd w:val="clear" w:color="auto" w:fill="FFFFFF"/>
          <w:lang w:val="en-US"/>
        </w:rPr>
        <w:t>and/</w:t>
      </w:r>
      <w:r w:rsidRPr="008465CF">
        <w:rPr>
          <w:sz w:val="22"/>
          <w:szCs w:val="22"/>
          <w:shd w:val="clear" w:color="auto" w:fill="FFFFFF"/>
          <w:lang w:val="en-US"/>
        </w:rPr>
        <w:t xml:space="preserve">or their sponsoring institutions </w:t>
      </w:r>
      <w:r>
        <w:rPr>
          <w:sz w:val="22"/>
          <w:szCs w:val="22"/>
          <w:shd w:val="clear" w:color="auto" w:fill="FFFFFF"/>
          <w:lang w:val="en-US"/>
        </w:rPr>
        <w:t>are responsible for all</w:t>
      </w:r>
      <w:r w:rsidRPr="008465CF">
        <w:rPr>
          <w:sz w:val="22"/>
          <w:szCs w:val="22"/>
          <w:shd w:val="clear" w:color="auto" w:fill="FFFFFF"/>
          <w:lang w:val="en-US"/>
        </w:rPr>
        <w:t xml:space="preserve"> travel expenses and accommodations.</w:t>
      </w:r>
    </w:p>
    <w:p w:rsidR="0047601C" w:rsidRDefault="0047601C" w:rsidP="0047601C">
      <w:pPr>
        <w:pStyle w:val="a4"/>
        <w:shd w:val="clear" w:color="auto" w:fill="FFFFFF"/>
        <w:spacing w:before="0" w:beforeAutospacing="0" w:after="0" w:afterAutospacing="0"/>
        <w:rPr>
          <w:sz w:val="22"/>
          <w:szCs w:val="22"/>
          <w:shd w:val="clear" w:color="auto" w:fill="FFFFFF"/>
          <w:lang w:val="en-US"/>
        </w:rPr>
      </w:pPr>
    </w:p>
    <w:p w:rsidR="0047601C" w:rsidRDefault="0047601C" w:rsidP="0047601C">
      <w:pPr>
        <w:pStyle w:val="a4"/>
        <w:shd w:val="clear" w:color="auto" w:fill="FFFFFF"/>
        <w:spacing w:before="0" w:beforeAutospacing="0" w:after="0" w:afterAutospacing="0"/>
        <w:rPr>
          <w:sz w:val="22"/>
          <w:szCs w:val="22"/>
          <w:shd w:val="clear" w:color="auto" w:fill="FFFFFF"/>
          <w:lang w:val="en-US"/>
        </w:rPr>
      </w:pPr>
    </w:p>
    <w:p w:rsidR="0047601C" w:rsidRDefault="0047601C" w:rsidP="0047601C">
      <w:pPr>
        <w:pStyle w:val="a4"/>
        <w:shd w:val="clear" w:color="auto" w:fill="FFFFFF"/>
        <w:spacing w:before="0" w:beforeAutospacing="0" w:after="0" w:afterAutospacing="0"/>
        <w:rPr>
          <w:sz w:val="22"/>
          <w:szCs w:val="22"/>
          <w:shd w:val="clear" w:color="auto" w:fill="FFFFFF"/>
          <w:lang w:val="en-US"/>
        </w:rPr>
      </w:pPr>
    </w:p>
    <w:p w:rsidR="0047601C" w:rsidRDefault="0047601C" w:rsidP="0047601C">
      <w:pPr>
        <w:pStyle w:val="a4"/>
        <w:shd w:val="clear" w:color="auto" w:fill="FFFFFF"/>
        <w:spacing w:before="0" w:beforeAutospacing="0" w:after="0" w:afterAutospacing="0"/>
        <w:rPr>
          <w:sz w:val="22"/>
          <w:szCs w:val="22"/>
          <w:shd w:val="clear" w:color="auto" w:fill="FFFFFF"/>
          <w:lang w:val="en-US"/>
        </w:rPr>
      </w:pPr>
    </w:p>
    <w:p w:rsidR="0047601C" w:rsidRPr="008465CF" w:rsidRDefault="0047601C" w:rsidP="0047601C">
      <w:pPr>
        <w:pStyle w:val="a4"/>
        <w:shd w:val="clear" w:color="auto" w:fill="FFFFFF"/>
        <w:spacing w:before="0" w:beforeAutospacing="0" w:after="0" w:afterAutospacing="0"/>
        <w:rPr>
          <w:sz w:val="22"/>
          <w:szCs w:val="22"/>
          <w:shd w:val="clear" w:color="auto" w:fill="FFFFFF"/>
          <w:lang w:val="en-US"/>
        </w:rPr>
      </w:pPr>
    </w:p>
    <w:p w:rsidR="0047601C" w:rsidRPr="008465CF" w:rsidRDefault="0047601C" w:rsidP="0047601C">
      <w:pPr>
        <w:keepNext/>
        <w:spacing w:after="0" w:line="240" w:lineRule="auto"/>
        <w:jc w:val="right"/>
        <w:rPr>
          <w:rFonts w:ascii="Times New Roman"/>
          <w:lang w:val="en-US"/>
        </w:rPr>
      </w:pPr>
      <w:r w:rsidRPr="008465CF">
        <w:rPr>
          <w:rFonts w:ascii="Times New Roman"/>
          <w:b/>
          <w:lang w:val="en-US"/>
        </w:rPr>
        <w:lastRenderedPageBreak/>
        <w:t>Appendix 1</w:t>
      </w:r>
    </w:p>
    <w:p w:rsidR="0047601C" w:rsidRPr="008465CF" w:rsidRDefault="0047601C" w:rsidP="0047601C">
      <w:pPr>
        <w:keepNext/>
        <w:spacing w:after="0" w:line="240" w:lineRule="auto"/>
        <w:jc w:val="center"/>
        <w:rPr>
          <w:rFonts w:ascii="Times New Roman"/>
          <w:b/>
          <w:lang w:val="en-US"/>
        </w:rPr>
      </w:pPr>
      <w:r w:rsidRPr="008465CF">
        <w:rPr>
          <w:rFonts w:ascii="Times New Roman"/>
          <w:b/>
          <w:lang w:val="en-US"/>
        </w:rPr>
        <w:t>APPLICATION FORM</w:t>
      </w:r>
    </w:p>
    <w:p w:rsidR="0047601C" w:rsidRPr="008465CF" w:rsidRDefault="0047601C" w:rsidP="0047601C">
      <w:pPr>
        <w:spacing w:after="0" w:line="240" w:lineRule="auto"/>
        <w:jc w:val="center"/>
        <w:rPr>
          <w:rFonts w:ascii="Times New Roman"/>
          <w:b/>
          <w:lang w:val="en-US"/>
        </w:rPr>
      </w:pPr>
      <w:proofErr w:type="gramStart"/>
      <w:r w:rsidRPr="008465CF">
        <w:rPr>
          <w:rFonts w:ascii="Times New Roman"/>
          <w:b/>
          <w:lang w:val="en-US"/>
        </w:rPr>
        <w:t>for</w:t>
      </w:r>
      <w:proofErr w:type="gramEnd"/>
      <w:r w:rsidRPr="008465CF">
        <w:rPr>
          <w:rFonts w:ascii="Times New Roman"/>
          <w:b/>
          <w:lang w:val="en-US"/>
        </w:rPr>
        <w:t xml:space="preserve"> the international scholarly conference</w:t>
      </w:r>
    </w:p>
    <w:p w:rsidR="0047601C" w:rsidRPr="008465CF" w:rsidRDefault="0047601C" w:rsidP="0047601C">
      <w:pPr>
        <w:spacing w:after="0" w:line="240" w:lineRule="auto"/>
        <w:jc w:val="center"/>
        <w:rPr>
          <w:rFonts w:ascii="Times New Roman"/>
          <w:lang w:val="en-US"/>
        </w:rPr>
      </w:pPr>
      <w:r w:rsidRPr="008465CF">
        <w:rPr>
          <w:rFonts w:ascii="Times New Roman"/>
          <w:b/>
          <w:sz w:val="24"/>
          <w:szCs w:val="27"/>
          <w:lang w:val="en-US"/>
        </w:rPr>
        <w:t xml:space="preserve">LIVES AND CAREERS OF </w:t>
      </w:r>
      <w:r>
        <w:rPr>
          <w:rFonts w:ascii="Times New Roman"/>
          <w:b/>
          <w:sz w:val="24"/>
          <w:szCs w:val="27"/>
          <w:lang w:val="en-US"/>
        </w:rPr>
        <w:t xml:space="preserve">ARTISTS IN </w:t>
      </w:r>
      <w:proofErr w:type="gramStart"/>
      <w:r>
        <w:rPr>
          <w:rFonts w:ascii="Times New Roman"/>
          <w:b/>
          <w:sz w:val="24"/>
          <w:szCs w:val="27"/>
          <w:lang w:val="en-US"/>
        </w:rPr>
        <w:t xml:space="preserve">THE </w:t>
      </w:r>
      <w:r w:rsidRPr="008465CF">
        <w:rPr>
          <w:rFonts w:ascii="Times New Roman"/>
          <w:b/>
          <w:sz w:val="24"/>
          <w:szCs w:val="27"/>
          <w:lang w:val="en-US"/>
        </w:rPr>
        <w:t xml:space="preserve"> 20TH</w:t>
      </w:r>
      <w:proofErr w:type="gramEnd"/>
      <w:r w:rsidRPr="008465CF">
        <w:rPr>
          <w:rFonts w:ascii="Times New Roman"/>
          <w:b/>
          <w:sz w:val="24"/>
          <w:szCs w:val="27"/>
          <w:lang w:val="en-US"/>
        </w:rPr>
        <w:t xml:space="preserve"> AND 21ST CENTURIES</w:t>
      </w:r>
      <w:r>
        <w:rPr>
          <w:rFonts w:ascii="Times New Roman"/>
          <w:b/>
          <w:sz w:val="24"/>
          <w:szCs w:val="27"/>
          <w:lang w:val="en-US"/>
        </w:rPr>
        <w:t xml:space="preserve">. In </w:t>
      </w:r>
      <w:proofErr w:type="spellStart"/>
      <w:r>
        <w:rPr>
          <w:rFonts w:ascii="Times New Roman"/>
          <w:b/>
          <w:sz w:val="24"/>
          <w:szCs w:val="27"/>
          <w:lang w:val="en-US"/>
        </w:rPr>
        <w:t>honour</w:t>
      </w:r>
      <w:proofErr w:type="spellEnd"/>
      <w:r>
        <w:rPr>
          <w:rFonts w:ascii="Times New Roman"/>
          <w:b/>
          <w:sz w:val="24"/>
          <w:szCs w:val="27"/>
          <w:lang w:val="en-US"/>
        </w:rPr>
        <w:t xml:space="preserve"> of the 100</w:t>
      </w:r>
      <w:r w:rsidRPr="0011592A">
        <w:rPr>
          <w:rFonts w:ascii="Times New Roman"/>
          <w:b/>
          <w:sz w:val="24"/>
          <w:szCs w:val="27"/>
          <w:vertAlign w:val="superscript"/>
          <w:lang w:val="en-US"/>
        </w:rPr>
        <w:t>th</w:t>
      </w:r>
      <w:r>
        <w:rPr>
          <w:rFonts w:ascii="Times New Roman"/>
          <w:b/>
          <w:sz w:val="24"/>
          <w:szCs w:val="27"/>
          <w:lang w:val="en-US"/>
        </w:rPr>
        <w:t xml:space="preserve"> anniversary of the October Revolution in Russia</w:t>
      </w:r>
      <w:r w:rsidRPr="008465CF">
        <w:rPr>
          <w:rFonts w:ascii="Times New Roman"/>
          <w:b/>
          <w:lang w:val="en-US"/>
        </w:rPr>
        <w:t xml:space="preserve"> </w:t>
      </w:r>
    </w:p>
    <w:tbl>
      <w:tblPr>
        <w:tblpPr w:leftFromText="180" w:rightFromText="180" w:vertAnchor="text" w:horzAnchor="margin" w:tblpXSpec="center" w:tblpY="184"/>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286"/>
        <w:gridCol w:w="4960"/>
      </w:tblGrid>
      <w:tr w:rsidR="0047601C" w:rsidRPr="008465CF" w:rsidTr="00B02790">
        <w:trPr>
          <w:trHeight w:val="358"/>
        </w:trPr>
        <w:tc>
          <w:tcPr>
            <w:tcW w:w="628"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47601C">
            <w:pPr>
              <w:pStyle w:val="a3"/>
              <w:numPr>
                <w:ilvl w:val="0"/>
                <w:numId w:val="1"/>
              </w:numPr>
              <w:spacing w:after="0" w:line="240" w:lineRule="auto"/>
              <w:ind w:left="470" w:hanging="357"/>
              <w:jc w:val="both"/>
              <w:rPr>
                <w:rFonts w:ascii="Times New Roman"/>
                <w:lang w:val="en-US" w:eastAsia="ru-RU"/>
              </w:rPr>
            </w:pP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r w:rsidRPr="008465CF">
              <w:rPr>
                <w:rFonts w:ascii="Times New Roman"/>
                <w:sz w:val="20"/>
                <w:szCs w:val="20"/>
                <w:lang w:val="en-US"/>
              </w:rPr>
              <w:t>Name</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p>
        </w:tc>
      </w:tr>
      <w:tr w:rsidR="0047601C" w:rsidRPr="007F2708" w:rsidTr="00B02790">
        <w:trPr>
          <w:trHeight w:val="367"/>
        </w:trPr>
        <w:tc>
          <w:tcPr>
            <w:tcW w:w="628"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47601C">
            <w:pPr>
              <w:pStyle w:val="a3"/>
              <w:numPr>
                <w:ilvl w:val="0"/>
                <w:numId w:val="1"/>
              </w:numPr>
              <w:spacing w:after="0" w:line="240" w:lineRule="auto"/>
              <w:ind w:left="470" w:hanging="357"/>
              <w:jc w:val="both"/>
              <w:rPr>
                <w:rFonts w:ascii="Times New Roman"/>
                <w:lang w:val="en-US" w:eastAsia="ru-RU"/>
              </w:rPr>
            </w:pP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r w:rsidRPr="008465CF">
              <w:rPr>
                <w:rFonts w:ascii="Times New Roman"/>
                <w:sz w:val="20"/>
                <w:szCs w:val="20"/>
                <w:lang w:val="en-US"/>
              </w:rPr>
              <w:t>Current scholarly degree and academic position</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p>
        </w:tc>
      </w:tr>
      <w:tr w:rsidR="0047601C" w:rsidRPr="007F2708" w:rsidTr="00B02790">
        <w:trPr>
          <w:trHeight w:val="546"/>
        </w:trPr>
        <w:tc>
          <w:tcPr>
            <w:tcW w:w="628"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47601C">
            <w:pPr>
              <w:pStyle w:val="a3"/>
              <w:numPr>
                <w:ilvl w:val="0"/>
                <w:numId w:val="1"/>
              </w:numPr>
              <w:spacing w:after="0" w:line="240" w:lineRule="auto"/>
              <w:ind w:left="470" w:hanging="357"/>
              <w:jc w:val="both"/>
              <w:rPr>
                <w:rFonts w:ascii="Times New Roman"/>
                <w:lang w:val="en-US" w:eastAsia="ru-RU"/>
              </w:rPr>
            </w:pP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r w:rsidRPr="008465CF">
              <w:rPr>
                <w:rFonts w:ascii="Times New Roman"/>
                <w:sz w:val="20"/>
                <w:szCs w:val="20"/>
                <w:lang w:val="en-US"/>
              </w:rPr>
              <w:t xml:space="preserve">Full name of your current place of work or study </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p>
          <w:p w:rsidR="0047601C" w:rsidRPr="008465CF" w:rsidRDefault="0047601C" w:rsidP="00B02790">
            <w:pPr>
              <w:spacing w:after="0" w:line="240" w:lineRule="auto"/>
              <w:jc w:val="both"/>
              <w:rPr>
                <w:rFonts w:ascii="Times New Roman"/>
                <w:sz w:val="20"/>
                <w:szCs w:val="20"/>
                <w:lang w:val="en-US"/>
              </w:rPr>
            </w:pPr>
          </w:p>
        </w:tc>
      </w:tr>
      <w:tr w:rsidR="0047601C" w:rsidRPr="008465CF" w:rsidTr="00B02790">
        <w:trPr>
          <w:trHeight w:val="367"/>
        </w:trPr>
        <w:tc>
          <w:tcPr>
            <w:tcW w:w="628"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47601C">
            <w:pPr>
              <w:pStyle w:val="a3"/>
              <w:numPr>
                <w:ilvl w:val="0"/>
                <w:numId w:val="1"/>
              </w:numPr>
              <w:spacing w:after="0" w:line="240" w:lineRule="auto"/>
              <w:ind w:left="470" w:hanging="357"/>
              <w:jc w:val="both"/>
              <w:rPr>
                <w:rFonts w:ascii="Times New Roman"/>
                <w:lang w:val="en-US" w:eastAsia="ru-RU"/>
              </w:rPr>
            </w:pP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r w:rsidRPr="008465CF">
              <w:rPr>
                <w:rFonts w:ascii="Times New Roman"/>
                <w:sz w:val="20"/>
                <w:szCs w:val="20"/>
                <w:lang w:val="en-US"/>
              </w:rPr>
              <w:t xml:space="preserve">City, state, and country </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p>
        </w:tc>
      </w:tr>
      <w:tr w:rsidR="0047601C" w:rsidRPr="008465CF" w:rsidTr="00B02790">
        <w:trPr>
          <w:trHeight w:val="367"/>
        </w:trPr>
        <w:tc>
          <w:tcPr>
            <w:tcW w:w="628"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47601C">
            <w:pPr>
              <w:pStyle w:val="a3"/>
              <w:numPr>
                <w:ilvl w:val="0"/>
                <w:numId w:val="1"/>
              </w:numPr>
              <w:spacing w:after="0" w:line="240" w:lineRule="auto"/>
              <w:ind w:left="470" w:hanging="357"/>
              <w:jc w:val="both"/>
              <w:rPr>
                <w:rFonts w:ascii="Times New Roman"/>
                <w:lang w:val="en-US" w:eastAsia="ru-RU"/>
              </w:rPr>
            </w:pP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r w:rsidRPr="008465CF">
              <w:rPr>
                <w:rFonts w:ascii="Times New Roman"/>
                <w:sz w:val="20"/>
                <w:szCs w:val="20"/>
                <w:lang w:val="en-US"/>
              </w:rPr>
              <w:t>Title of your paper</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p>
        </w:tc>
      </w:tr>
      <w:tr w:rsidR="0047601C" w:rsidRPr="008465CF" w:rsidTr="00B02790">
        <w:trPr>
          <w:trHeight w:val="546"/>
        </w:trPr>
        <w:tc>
          <w:tcPr>
            <w:tcW w:w="628"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47601C">
            <w:pPr>
              <w:pStyle w:val="a3"/>
              <w:numPr>
                <w:ilvl w:val="0"/>
                <w:numId w:val="1"/>
              </w:numPr>
              <w:spacing w:after="0" w:line="240" w:lineRule="auto"/>
              <w:ind w:left="470" w:hanging="357"/>
              <w:jc w:val="both"/>
              <w:rPr>
                <w:rFonts w:ascii="Times New Roman"/>
                <w:lang w:val="en-US" w:eastAsia="ru-RU"/>
              </w:rPr>
            </w:pP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r w:rsidRPr="008465CF">
              <w:rPr>
                <w:rFonts w:ascii="Times New Roman"/>
                <w:sz w:val="20"/>
                <w:szCs w:val="20"/>
                <w:lang w:val="en-US"/>
              </w:rPr>
              <w:t>Contact Information</w:t>
            </w:r>
          </w:p>
          <w:p w:rsidR="0047601C" w:rsidRPr="008465CF" w:rsidRDefault="0047601C" w:rsidP="00B02790">
            <w:pPr>
              <w:spacing w:after="0" w:line="240" w:lineRule="auto"/>
              <w:jc w:val="both"/>
              <w:rPr>
                <w:rFonts w:ascii="Times New Roman"/>
                <w:sz w:val="20"/>
                <w:szCs w:val="20"/>
                <w:lang w:val="en-US"/>
              </w:rPr>
            </w:pPr>
            <w:r w:rsidRPr="008465CF">
              <w:rPr>
                <w:rFonts w:ascii="Times New Roman"/>
                <w:sz w:val="20"/>
                <w:szCs w:val="20"/>
                <w:lang w:val="en-US"/>
              </w:rPr>
              <w:t>Telephone (</w:t>
            </w:r>
            <w:r w:rsidRPr="008465CF">
              <w:rPr>
                <w:rFonts w:ascii="Times New Roman"/>
                <w:i/>
                <w:sz w:val="20"/>
                <w:szCs w:val="20"/>
                <w:lang w:val="en-US"/>
              </w:rPr>
              <w:t>including country and area code</w:t>
            </w:r>
            <w:r w:rsidRPr="008465CF">
              <w:rPr>
                <w:rFonts w:ascii="Times New Roman"/>
                <w:sz w:val="20"/>
                <w:szCs w:val="20"/>
                <w:lang w:val="en-US"/>
              </w:rPr>
              <w:t>)</w:t>
            </w:r>
          </w:p>
          <w:p w:rsidR="0047601C" w:rsidRPr="008465CF" w:rsidRDefault="0047601C" w:rsidP="00B02790">
            <w:pPr>
              <w:spacing w:after="0" w:line="240" w:lineRule="auto"/>
              <w:jc w:val="both"/>
              <w:rPr>
                <w:rFonts w:ascii="Times New Roman"/>
                <w:sz w:val="20"/>
                <w:szCs w:val="20"/>
                <w:lang w:val="en-US"/>
              </w:rPr>
            </w:pPr>
            <w:r w:rsidRPr="008465CF">
              <w:rPr>
                <w:rFonts w:ascii="Times New Roman"/>
                <w:sz w:val="20"/>
                <w:szCs w:val="20"/>
                <w:lang w:val="en-US"/>
              </w:rPr>
              <w:t>Email</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p>
        </w:tc>
      </w:tr>
      <w:tr w:rsidR="0047601C" w:rsidRPr="007F2708" w:rsidTr="00B02790">
        <w:trPr>
          <w:trHeight w:val="518"/>
        </w:trPr>
        <w:tc>
          <w:tcPr>
            <w:tcW w:w="628"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47601C">
            <w:pPr>
              <w:pStyle w:val="a3"/>
              <w:numPr>
                <w:ilvl w:val="0"/>
                <w:numId w:val="1"/>
              </w:numPr>
              <w:spacing w:after="0" w:line="240" w:lineRule="auto"/>
              <w:ind w:left="470" w:hanging="357"/>
              <w:jc w:val="both"/>
              <w:rPr>
                <w:rFonts w:ascii="Times New Roman"/>
                <w:lang w:val="en-US" w:eastAsia="ru-RU"/>
              </w:rPr>
            </w:pP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spacing w:after="0" w:line="240" w:lineRule="auto"/>
              <w:jc w:val="both"/>
              <w:rPr>
                <w:rFonts w:ascii="Times New Roman"/>
                <w:sz w:val="20"/>
                <w:szCs w:val="20"/>
                <w:lang w:val="en-US"/>
              </w:rPr>
            </w:pPr>
            <w:r w:rsidRPr="008465CF">
              <w:rPr>
                <w:rFonts w:ascii="Times New Roman"/>
                <w:sz w:val="20"/>
                <w:szCs w:val="20"/>
                <w:lang w:val="en-US"/>
              </w:rPr>
              <w:t>How will you be participating in the conference?</w:t>
            </w:r>
          </w:p>
          <w:p w:rsidR="0047601C" w:rsidRPr="008465CF" w:rsidRDefault="0047601C" w:rsidP="00B02790">
            <w:pPr>
              <w:spacing w:after="0" w:line="240" w:lineRule="auto"/>
              <w:jc w:val="both"/>
              <w:rPr>
                <w:rFonts w:ascii="Times New Roman"/>
                <w:sz w:val="20"/>
                <w:szCs w:val="20"/>
                <w:lang w:val="en-US"/>
              </w:rPr>
            </w:pPr>
            <w:r w:rsidRPr="008465CF">
              <w:rPr>
                <w:rFonts w:ascii="Times New Roman"/>
                <w:sz w:val="20"/>
                <w:szCs w:val="20"/>
                <w:lang w:val="en-US"/>
              </w:rPr>
              <w:t>(Underline all relevant options)</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47601C" w:rsidRPr="008465CF" w:rsidRDefault="0047601C" w:rsidP="00B02790">
            <w:pPr>
              <w:tabs>
                <w:tab w:val="left" w:pos="252"/>
              </w:tabs>
              <w:spacing w:after="0" w:line="240" w:lineRule="auto"/>
              <w:rPr>
                <w:rFonts w:ascii="Times New Roman"/>
                <w:sz w:val="20"/>
                <w:szCs w:val="20"/>
                <w:lang w:val="en-US"/>
              </w:rPr>
            </w:pPr>
            <w:r w:rsidRPr="008465CF">
              <w:rPr>
                <w:rFonts w:ascii="Times New Roman"/>
                <w:sz w:val="20"/>
                <w:szCs w:val="20"/>
                <w:lang w:val="en-US"/>
              </w:rPr>
              <w:t xml:space="preserve">I will be </w:t>
            </w:r>
            <w:r>
              <w:rPr>
                <w:rFonts w:ascii="Times New Roman"/>
                <w:sz w:val="20"/>
                <w:szCs w:val="20"/>
                <w:lang w:val="en-US"/>
              </w:rPr>
              <w:t>giving</w:t>
            </w:r>
            <w:r w:rsidRPr="008465CF">
              <w:rPr>
                <w:rFonts w:ascii="Times New Roman"/>
                <w:sz w:val="20"/>
                <w:szCs w:val="20"/>
                <w:lang w:val="en-US"/>
              </w:rPr>
              <w:t xml:space="preserve"> a paper at one of the panels.</w:t>
            </w:r>
          </w:p>
          <w:p w:rsidR="0047601C" w:rsidRPr="008465CF" w:rsidRDefault="0047601C" w:rsidP="00B02790">
            <w:pPr>
              <w:tabs>
                <w:tab w:val="left" w:pos="252"/>
              </w:tabs>
              <w:spacing w:after="0" w:line="240" w:lineRule="auto"/>
              <w:rPr>
                <w:rFonts w:ascii="Times New Roman"/>
                <w:sz w:val="20"/>
                <w:szCs w:val="20"/>
                <w:lang w:val="en-US"/>
              </w:rPr>
            </w:pPr>
            <w:r w:rsidRPr="008465CF">
              <w:rPr>
                <w:rFonts w:ascii="Times New Roman"/>
                <w:sz w:val="20"/>
                <w:szCs w:val="20"/>
                <w:lang w:val="en-US"/>
              </w:rPr>
              <w:t>I will be a discussant at one of the round tables.</w:t>
            </w:r>
          </w:p>
          <w:p w:rsidR="0047601C" w:rsidRPr="008465CF" w:rsidRDefault="0047601C" w:rsidP="00B02790">
            <w:pPr>
              <w:tabs>
                <w:tab w:val="left" w:pos="252"/>
              </w:tabs>
              <w:spacing w:after="0" w:line="240" w:lineRule="auto"/>
              <w:rPr>
                <w:rFonts w:ascii="Times New Roman"/>
                <w:sz w:val="20"/>
                <w:szCs w:val="20"/>
                <w:lang w:val="en-US"/>
              </w:rPr>
            </w:pPr>
            <w:r w:rsidRPr="008465CF">
              <w:rPr>
                <w:rFonts w:ascii="Times New Roman"/>
                <w:sz w:val="20"/>
                <w:szCs w:val="20"/>
                <w:lang w:val="en-US"/>
              </w:rPr>
              <w:t xml:space="preserve">I will be listening in the audience.   </w:t>
            </w:r>
          </w:p>
        </w:tc>
      </w:tr>
    </w:tbl>
    <w:p w:rsidR="0047601C" w:rsidRPr="008465CF" w:rsidRDefault="0047601C" w:rsidP="0047601C">
      <w:pPr>
        <w:spacing w:after="0" w:line="240" w:lineRule="auto"/>
        <w:jc w:val="both"/>
        <w:rPr>
          <w:rFonts w:ascii="Times New Roman"/>
          <w:lang w:val="en-US"/>
        </w:rPr>
      </w:pPr>
    </w:p>
    <w:p w:rsidR="0047601C" w:rsidRPr="00336338" w:rsidRDefault="0047601C" w:rsidP="0047601C">
      <w:pPr>
        <w:rPr>
          <w:lang w:val="en-GB"/>
        </w:rPr>
      </w:pPr>
    </w:p>
    <w:p w:rsidR="00D44099" w:rsidRPr="0047601C" w:rsidRDefault="00D44099">
      <w:pPr>
        <w:rPr>
          <w:lang w:val="en-GB"/>
        </w:rPr>
      </w:pPr>
    </w:p>
    <w:sectPr w:rsidR="00D44099" w:rsidRPr="0047601C">
      <w:pgSz w:w="11906" w:h="16838"/>
      <w:pgMar w:top="1134" w:right="566"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rlito">
    <w:altName w:val="Calibri"/>
    <w:panose1 w:val="00000000000000000000"/>
    <w:charset w:val="00"/>
    <w:family w:val="auto"/>
    <w:notTrueType/>
    <w:pitch w:val="variable"/>
    <w:sig w:usb0="E10002FF" w:usb1="5000E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57C6"/>
    <w:multiLevelType w:val="hybridMultilevel"/>
    <w:tmpl w:val="83DE5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AC7BB1"/>
    <w:multiLevelType w:val="hybridMultilevel"/>
    <w:tmpl w:val="237C9E4C"/>
    <w:lvl w:ilvl="0" w:tplc="5B3A595C">
      <w:start w:val="1"/>
      <w:numFmt w:val="decimal"/>
      <w:lvlText w:val="%1."/>
      <w:lvlJc w:val="left"/>
      <w:pPr>
        <w:ind w:left="720" w:hanging="360"/>
      </w:pPr>
    </w:lvl>
    <w:lvl w:ilvl="1" w:tplc="B06000A8">
      <w:start w:val="1"/>
      <w:numFmt w:val="lowerLetter"/>
      <w:lvlText w:val="%2."/>
      <w:lvlJc w:val="left"/>
      <w:pPr>
        <w:ind w:left="1440" w:hanging="360"/>
      </w:pPr>
    </w:lvl>
    <w:lvl w:ilvl="2" w:tplc="77BE1A38">
      <w:start w:val="1"/>
      <w:numFmt w:val="lowerRoman"/>
      <w:lvlText w:val="%3."/>
      <w:lvlJc w:val="right"/>
      <w:pPr>
        <w:ind w:left="2160" w:hanging="180"/>
      </w:pPr>
    </w:lvl>
    <w:lvl w:ilvl="3" w:tplc="57A6D7C4">
      <w:start w:val="1"/>
      <w:numFmt w:val="decimal"/>
      <w:lvlText w:val="%4."/>
      <w:lvlJc w:val="left"/>
      <w:pPr>
        <w:ind w:left="2880" w:hanging="360"/>
      </w:pPr>
    </w:lvl>
    <w:lvl w:ilvl="4" w:tplc="32426E76">
      <w:start w:val="1"/>
      <w:numFmt w:val="lowerLetter"/>
      <w:lvlText w:val="%5."/>
      <w:lvlJc w:val="left"/>
      <w:pPr>
        <w:ind w:left="3600" w:hanging="360"/>
      </w:pPr>
    </w:lvl>
    <w:lvl w:ilvl="5" w:tplc="0762778A">
      <w:start w:val="1"/>
      <w:numFmt w:val="lowerRoman"/>
      <w:lvlText w:val="%6."/>
      <w:lvlJc w:val="right"/>
      <w:pPr>
        <w:ind w:left="4320" w:hanging="180"/>
      </w:pPr>
    </w:lvl>
    <w:lvl w:ilvl="6" w:tplc="5CA80788">
      <w:start w:val="1"/>
      <w:numFmt w:val="decimal"/>
      <w:lvlText w:val="%7."/>
      <w:lvlJc w:val="left"/>
      <w:pPr>
        <w:ind w:left="5040" w:hanging="360"/>
      </w:pPr>
    </w:lvl>
    <w:lvl w:ilvl="7" w:tplc="6AEC3E02">
      <w:start w:val="1"/>
      <w:numFmt w:val="lowerLetter"/>
      <w:lvlText w:val="%8."/>
      <w:lvlJc w:val="left"/>
      <w:pPr>
        <w:ind w:left="5760" w:hanging="360"/>
      </w:pPr>
    </w:lvl>
    <w:lvl w:ilvl="8" w:tplc="35987AC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1C"/>
    <w:rsid w:val="0047601C"/>
    <w:rsid w:val="00D4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1C"/>
    <w:rPr>
      <w:rFonts w:ascii="Calibri"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01C"/>
    <w:pPr>
      <w:ind w:left="720"/>
      <w:contextualSpacing/>
    </w:pPr>
  </w:style>
  <w:style w:type="paragraph" w:styleId="a4">
    <w:name w:val="Normal (Web)"/>
    <w:basedOn w:val="a"/>
    <w:uiPriority w:val="99"/>
    <w:rsid w:val="0047601C"/>
    <w:pPr>
      <w:spacing w:before="100" w:beforeAutospacing="1" w:after="100" w:afterAutospacing="1" w:line="240" w:lineRule="auto"/>
    </w:pPr>
    <w:rPr>
      <w:rFonts w:ascii="Times New Roman"/>
      <w:sz w:val="24"/>
      <w:szCs w:val="24"/>
      <w:lang w:eastAsia="ru-RU"/>
    </w:rPr>
  </w:style>
  <w:style w:type="character" w:styleId="a5">
    <w:name w:val="Hyperlink"/>
    <w:basedOn w:val="a0"/>
    <w:uiPriority w:val="99"/>
    <w:rsid w:val="0047601C"/>
    <w:rPr>
      <w:color w:val="0000FF"/>
      <w:u w:val="single"/>
    </w:rPr>
  </w:style>
  <w:style w:type="paragraph" w:styleId="HTML">
    <w:name w:val="HTML Preformatted"/>
    <w:basedOn w:val="a"/>
    <w:link w:val="HTML0"/>
    <w:uiPriority w:val="99"/>
    <w:unhideWhenUsed/>
    <w:rsid w:val="0047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7601C"/>
    <w:rPr>
      <w:rFonts w:ascii="Courier New" w:eastAsia="Times New Roman" w:hAnsi="Courier New" w:cs="Courier New"/>
      <w:sz w:val="20"/>
      <w:szCs w:val="20"/>
      <w:lang w:eastAsia="ru-RU"/>
    </w:rPr>
  </w:style>
  <w:style w:type="paragraph" w:customStyle="1" w:styleId="Standard">
    <w:name w:val="Standard"/>
    <w:rsid w:val="0047601C"/>
    <w:pPr>
      <w:suppressAutoHyphens/>
      <w:autoSpaceDN w:val="0"/>
      <w:textAlignment w:val="baseline"/>
    </w:pPr>
    <w:rPr>
      <w:rFonts w:ascii="Calibri" w:eastAsia="Times New Roman" w:hAnsi="Calibri" w:cs="Times New Roman"/>
      <w:kern w:val="3"/>
    </w:rPr>
  </w:style>
  <w:style w:type="paragraph" w:styleId="a6">
    <w:name w:val="Balloon Text"/>
    <w:basedOn w:val="a"/>
    <w:link w:val="a7"/>
    <w:uiPriority w:val="99"/>
    <w:semiHidden/>
    <w:unhideWhenUsed/>
    <w:rsid w:val="0047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60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1C"/>
    <w:rPr>
      <w:rFonts w:ascii="Calibri"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01C"/>
    <w:pPr>
      <w:ind w:left="720"/>
      <w:contextualSpacing/>
    </w:pPr>
  </w:style>
  <w:style w:type="paragraph" w:styleId="a4">
    <w:name w:val="Normal (Web)"/>
    <w:basedOn w:val="a"/>
    <w:uiPriority w:val="99"/>
    <w:rsid w:val="0047601C"/>
    <w:pPr>
      <w:spacing w:before="100" w:beforeAutospacing="1" w:after="100" w:afterAutospacing="1" w:line="240" w:lineRule="auto"/>
    </w:pPr>
    <w:rPr>
      <w:rFonts w:ascii="Times New Roman"/>
      <w:sz w:val="24"/>
      <w:szCs w:val="24"/>
      <w:lang w:eastAsia="ru-RU"/>
    </w:rPr>
  </w:style>
  <w:style w:type="character" w:styleId="a5">
    <w:name w:val="Hyperlink"/>
    <w:basedOn w:val="a0"/>
    <w:uiPriority w:val="99"/>
    <w:rsid w:val="0047601C"/>
    <w:rPr>
      <w:color w:val="0000FF"/>
      <w:u w:val="single"/>
    </w:rPr>
  </w:style>
  <w:style w:type="paragraph" w:styleId="HTML">
    <w:name w:val="HTML Preformatted"/>
    <w:basedOn w:val="a"/>
    <w:link w:val="HTML0"/>
    <w:uiPriority w:val="99"/>
    <w:unhideWhenUsed/>
    <w:rsid w:val="0047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7601C"/>
    <w:rPr>
      <w:rFonts w:ascii="Courier New" w:eastAsia="Times New Roman" w:hAnsi="Courier New" w:cs="Courier New"/>
      <w:sz w:val="20"/>
      <w:szCs w:val="20"/>
      <w:lang w:eastAsia="ru-RU"/>
    </w:rPr>
  </w:style>
  <w:style w:type="paragraph" w:customStyle="1" w:styleId="Standard">
    <w:name w:val="Standard"/>
    <w:rsid w:val="0047601C"/>
    <w:pPr>
      <w:suppressAutoHyphens/>
      <w:autoSpaceDN w:val="0"/>
      <w:textAlignment w:val="baseline"/>
    </w:pPr>
    <w:rPr>
      <w:rFonts w:ascii="Calibri" w:eastAsia="Times New Roman" w:hAnsi="Calibri" w:cs="Times New Roman"/>
      <w:kern w:val="3"/>
    </w:rPr>
  </w:style>
  <w:style w:type="paragraph" w:styleId="a6">
    <w:name w:val="Balloon Text"/>
    <w:basedOn w:val="a"/>
    <w:link w:val="a7"/>
    <w:uiPriority w:val="99"/>
    <w:semiHidden/>
    <w:unhideWhenUsed/>
    <w:rsid w:val="0047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60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lindustries@hotmail.com" TargetMode="External"/><Relationship Id="rId3" Type="http://schemas.microsoft.com/office/2007/relationships/stylesWithEffects" Target="stylesWithEffects.xml"/><Relationship Id="rId7" Type="http://schemas.openxmlformats.org/officeDocument/2006/relationships/hyperlink" Target="mailto:culturalindustries@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nasida@gmail.com" TargetMode="External"/><Relationship Id="rId4" Type="http://schemas.openxmlformats.org/officeDocument/2006/relationships/settings" Target="settings.xml"/><Relationship Id="rId9" Type="http://schemas.openxmlformats.org/officeDocument/2006/relationships/hyperlink" Target="mailto:igor_vdoven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802459</dc:creator>
  <cp:lastModifiedBy>802459</cp:lastModifiedBy>
  <cp:revision>1</cp:revision>
  <dcterms:created xsi:type="dcterms:W3CDTF">2017-10-13T01:49:00Z</dcterms:created>
  <dcterms:modified xsi:type="dcterms:W3CDTF">2017-10-13T01:51:00Z</dcterms:modified>
</cp:coreProperties>
</file>